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45" w:rsidRDefault="005E3F45" w:rsidP="00A555B6">
      <w:pPr>
        <w:spacing w:after="0" w:line="240" w:lineRule="auto"/>
        <w:rPr>
          <w:rFonts w:cstheme="minorHAnsi"/>
          <w:b/>
          <w:bCs/>
        </w:rPr>
      </w:pPr>
      <w:bookmarkStart w:id="0" w:name="_GoBack"/>
      <w:bookmarkEnd w:id="0"/>
    </w:p>
    <w:p w:rsidR="005B4CED" w:rsidRDefault="005B4CED" w:rsidP="005B4CED">
      <w:pPr>
        <w:spacing w:after="0" w:line="240" w:lineRule="auto"/>
        <w:rPr>
          <w:rFonts w:cstheme="minorHAnsi"/>
          <w:b/>
          <w:bCs/>
        </w:rPr>
      </w:pPr>
      <w:r>
        <w:rPr>
          <w:rFonts w:cstheme="minorHAnsi"/>
          <w:b/>
          <w:bCs/>
        </w:rPr>
        <w:t xml:space="preserve">St John’s College </w:t>
      </w:r>
      <w:r w:rsidR="00714D53" w:rsidRPr="00FE3214">
        <w:rPr>
          <w:rFonts w:cstheme="minorHAnsi"/>
          <w:b/>
          <w:bCs/>
        </w:rPr>
        <w:t>Children and Vulnerable Adults Safeguarding Policy</w:t>
      </w:r>
    </w:p>
    <w:p w:rsidR="005B4CED" w:rsidRDefault="005B4CED" w:rsidP="005B4CED">
      <w:pPr>
        <w:spacing w:after="0" w:line="240" w:lineRule="auto"/>
        <w:rPr>
          <w:rFonts w:cstheme="minorHAnsi"/>
          <w:b/>
          <w:bCs/>
        </w:rPr>
      </w:pPr>
    </w:p>
    <w:p w:rsidR="00714D53" w:rsidRPr="005B4CED" w:rsidRDefault="005B4CED" w:rsidP="005B4CED">
      <w:pPr>
        <w:spacing w:after="0" w:line="240" w:lineRule="auto"/>
        <w:rPr>
          <w:rFonts w:cstheme="minorHAnsi"/>
          <w:b/>
          <w:bCs/>
        </w:rPr>
      </w:pPr>
      <w:r w:rsidRPr="00FE3214">
        <w:rPr>
          <w:rFonts w:cstheme="minorHAnsi"/>
        </w:rPr>
        <w:t xml:space="preserve">Please note that a separate policy and procedure exists in relation to the </w:t>
      </w:r>
      <w:r>
        <w:rPr>
          <w:rFonts w:cstheme="minorHAnsi"/>
        </w:rPr>
        <w:t xml:space="preserve">College </w:t>
      </w:r>
      <w:r w:rsidRPr="00FE3214">
        <w:rPr>
          <w:rFonts w:cstheme="minorHAnsi"/>
        </w:rPr>
        <w:t xml:space="preserve">Choir.  </w:t>
      </w:r>
    </w:p>
    <w:p w:rsidR="005B4CED" w:rsidRDefault="005B4CED" w:rsidP="00A555B6">
      <w:pPr>
        <w:pStyle w:val="Default"/>
        <w:jc w:val="both"/>
        <w:rPr>
          <w:rFonts w:asciiTheme="minorHAnsi" w:hAnsiTheme="minorHAnsi" w:cstheme="minorHAnsi"/>
          <w:b/>
          <w:bCs/>
          <w:color w:val="auto"/>
          <w:sz w:val="22"/>
          <w:szCs w:val="22"/>
        </w:rPr>
      </w:pPr>
    </w:p>
    <w:p w:rsidR="00547385" w:rsidRPr="005B4CED" w:rsidRDefault="00714D53" w:rsidP="00A555B6">
      <w:pPr>
        <w:pStyle w:val="Default"/>
        <w:jc w:val="both"/>
        <w:rPr>
          <w:rFonts w:asciiTheme="minorHAnsi" w:hAnsiTheme="minorHAnsi" w:cstheme="minorHAnsi"/>
          <w:b/>
          <w:bCs/>
          <w:color w:val="auto"/>
          <w:sz w:val="22"/>
          <w:szCs w:val="22"/>
        </w:rPr>
      </w:pPr>
      <w:r w:rsidRPr="00FE3214">
        <w:rPr>
          <w:rFonts w:asciiTheme="minorHAnsi" w:hAnsiTheme="minorHAnsi" w:cstheme="minorHAnsi"/>
          <w:b/>
          <w:bCs/>
          <w:color w:val="auto"/>
          <w:sz w:val="22"/>
          <w:szCs w:val="22"/>
        </w:rPr>
        <w:t xml:space="preserve">Statement of Policy </w:t>
      </w:r>
    </w:p>
    <w:p w:rsidR="005B4CED" w:rsidRPr="00FE3214" w:rsidRDefault="005B4CED" w:rsidP="00A555B6">
      <w:pPr>
        <w:pStyle w:val="Default"/>
        <w:jc w:val="both"/>
        <w:rPr>
          <w:rFonts w:asciiTheme="minorHAnsi" w:hAnsiTheme="minorHAnsi" w:cstheme="minorHAnsi"/>
          <w:color w:val="auto"/>
          <w:sz w:val="22"/>
          <w:szCs w:val="22"/>
        </w:rPr>
      </w:pPr>
    </w:p>
    <w:p w:rsidR="00714D53" w:rsidRPr="00FE3214" w:rsidRDefault="00714D53" w:rsidP="00A555B6">
      <w:pPr>
        <w:pStyle w:val="Default"/>
        <w:jc w:val="both"/>
        <w:rPr>
          <w:rFonts w:asciiTheme="minorHAnsi" w:hAnsiTheme="minorHAnsi" w:cstheme="minorHAnsi"/>
          <w:color w:val="auto"/>
          <w:sz w:val="22"/>
          <w:szCs w:val="22"/>
        </w:rPr>
      </w:pPr>
      <w:r w:rsidRPr="00FE3214">
        <w:rPr>
          <w:rFonts w:asciiTheme="minorHAnsi" w:hAnsiTheme="minorHAnsi" w:cstheme="minorHAnsi"/>
          <w:color w:val="auto"/>
          <w:sz w:val="22"/>
          <w:szCs w:val="22"/>
        </w:rPr>
        <w:t xml:space="preserve">This document states the </w:t>
      </w:r>
      <w:r w:rsidR="00852BF6" w:rsidRPr="00FE3214">
        <w:rPr>
          <w:rFonts w:asciiTheme="minorHAnsi" w:hAnsiTheme="minorHAnsi" w:cstheme="minorHAnsi"/>
          <w:color w:val="auto"/>
          <w:sz w:val="22"/>
          <w:szCs w:val="22"/>
        </w:rPr>
        <w:t xml:space="preserve">College’s </w:t>
      </w:r>
      <w:r w:rsidRPr="00FE3214">
        <w:rPr>
          <w:rFonts w:asciiTheme="minorHAnsi" w:hAnsiTheme="minorHAnsi" w:cstheme="minorHAnsi"/>
          <w:color w:val="auto"/>
          <w:sz w:val="22"/>
          <w:szCs w:val="22"/>
        </w:rPr>
        <w:t xml:space="preserve">policy on preventing and reducing harm to children and vulnerable adults when they are in contact with </w:t>
      </w:r>
      <w:r w:rsidR="00C46741" w:rsidRPr="00FE3214">
        <w:rPr>
          <w:rFonts w:asciiTheme="minorHAnsi" w:hAnsiTheme="minorHAnsi" w:cstheme="minorHAnsi"/>
          <w:color w:val="auto"/>
          <w:sz w:val="22"/>
          <w:szCs w:val="22"/>
        </w:rPr>
        <w:t xml:space="preserve">College </w:t>
      </w:r>
      <w:r w:rsidRPr="00FE3214">
        <w:rPr>
          <w:rFonts w:asciiTheme="minorHAnsi" w:hAnsiTheme="minorHAnsi" w:cstheme="minorHAnsi"/>
          <w:color w:val="auto"/>
          <w:sz w:val="22"/>
          <w:szCs w:val="22"/>
        </w:rPr>
        <w:t xml:space="preserve">staff, workers, volunteers or students. </w:t>
      </w:r>
      <w:r w:rsidR="000C4F1E">
        <w:rPr>
          <w:rFonts w:asciiTheme="minorHAnsi" w:hAnsiTheme="minorHAnsi" w:cstheme="minorHAnsi"/>
          <w:color w:val="auto"/>
          <w:sz w:val="22"/>
          <w:szCs w:val="22"/>
        </w:rPr>
        <w:t xml:space="preserve">It should be noted that the definition of children under the legislation includes any person under the age of 18. </w:t>
      </w:r>
      <w:r w:rsidRPr="00FE3214">
        <w:rPr>
          <w:rFonts w:asciiTheme="minorHAnsi" w:hAnsiTheme="minorHAnsi" w:cstheme="minorHAnsi"/>
          <w:color w:val="auto"/>
          <w:sz w:val="22"/>
          <w:szCs w:val="22"/>
        </w:rPr>
        <w:t xml:space="preserve">The policy aims to: </w:t>
      </w:r>
    </w:p>
    <w:p w:rsidR="007B7E10" w:rsidRPr="00FE3214" w:rsidRDefault="007B7E10" w:rsidP="00A555B6">
      <w:pPr>
        <w:pStyle w:val="Default"/>
        <w:jc w:val="both"/>
        <w:rPr>
          <w:rFonts w:asciiTheme="minorHAnsi" w:hAnsiTheme="minorHAnsi" w:cstheme="minorHAnsi"/>
          <w:color w:val="auto"/>
          <w:sz w:val="22"/>
          <w:szCs w:val="22"/>
        </w:rPr>
      </w:pPr>
    </w:p>
    <w:p w:rsidR="00714D53" w:rsidRPr="00FE3214" w:rsidRDefault="00714D53" w:rsidP="00A555B6">
      <w:pPr>
        <w:pStyle w:val="Default"/>
        <w:numPr>
          <w:ilvl w:val="0"/>
          <w:numId w:val="1"/>
        </w:numPr>
        <w:jc w:val="both"/>
        <w:rPr>
          <w:rFonts w:asciiTheme="minorHAnsi" w:hAnsiTheme="minorHAnsi" w:cstheme="minorHAnsi"/>
          <w:color w:val="auto"/>
          <w:sz w:val="22"/>
          <w:szCs w:val="22"/>
        </w:rPr>
      </w:pPr>
      <w:r w:rsidRPr="00FE3214">
        <w:rPr>
          <w:rFonts w:asciiTheme="minorHAnsi" w:hAnsiTheme="minorHAnsi" w:cstheme="minorHAnsi"/>
          <w:color w:val="auto"/>
          <w:sz w:val="22"/>
          <w:szCs w:val="22"/>
        </w:rPr>
        <w:t xml:space="preserve">Promote and prioritise the safety and wellbeing of children and vulnerable adults; </w:t>
      </w:r>
    </w:p>
    <w:p w:rsidR="00714D53" w:rsidRPr="00FE3214" w:rsidRDefault="00714D53" w:rsidP="00A555B6">
      <w:pPr>
        <w:pStyle w:val="Default"/>
        <w:numPr>
          <w:ilvl w:val="0"/>
          <w:numId w:val="1"/>
        </w:numPr>
        <w:jc w:val="both"/>
        <w:rPr>
          <w:rFonts w:asciiTheme="minorHAnsi" w:hAnsiTheme="minorHAnsi" w:cstheme="minorHAnsi"/>
          <w:color w:val="auto"/>
          <w:sz w:val="22"/>
          <w:szCs w:val="22"/>
        </w:rPr>
      </w:pPr>
      <w:r w:rsidRPr="00FE3214">
        <w:rPr>
          <w:rFonts w:asciiTheme="minorHAnsi" w:hAnsiTheme="minorHAnsi" w:cstheme="minorHAnsi"/>
          <w:color w:val="auto"/>
          <w:sz w:val="22"/>
          <w:szCs w:val="22"/>
        </w:rPr>
        <w:t xml:space="preserve">Provide assurance to parents, carers and other parties that the </w:t>
      </w:r>
      <w:r w:rsidR="00C46741" w:rsidRPr="00FE3214">
        <w:rPr>
          <w:rFonts w:asciiTheme="minorHAnsi" w:hAnsiTheme="minorHAnsi" w:cstheme="minorHAnsi"/>
          <w:color w:val="auto"/>
          <w:sz w:val="22"/>
          <w:szCs w:val="22"/>
        </w:rPr>
        <w:t xml:space="preserve">College </w:t>
      </w:r>
      <w:r w:rsidRPr="00FE3214">
        <w:rPr>
          <w:rFonts w:asciiTheme="minorHAnsi" w:hAnsiTheme="minorHAnsi" w:cstheme="minorHAnsi"/>
          <w:color w:val="auto"/>
          <w:sz w:val="22"/>
          <w:szCs w:val="22"/>
        </w:rPr>
        <w:t xml:space="preserve">takes reasonable steps to manage risks and keep children and vulnerable adults safe; </w:t>
      </w:r>
    </w:p>
    <w:p w:rsidR="00714D53" w:rsidRPr="00FE3214" w:rsidRDefault="00714D53" w:rsidP="00A555B6">
      <w:pPr>
        <w:pStyle w:val="Default"/>
        <w:numPr>
          <w:ilvl w:val="0"/>
          <w:numId w:val="1"/>
        </w:numPr>
        <w:jc w:val="both"/>
        <w:rPr>
          <w:rFonts w:asciiTheme="minorHAnsi" w:hAnsiTheme="minorHAnsi" w:cstheme="minorHAnsi"/>
          <w:color w:val="auto"/>
          <w:sz w:val="22"/>
          <w:szCs w:val="22"/>
        </w:rPr>
      </w:pPr>
      <w:r w:rsidRPr="00FE3214">
        <w:rPr>
          <w:rFonts w:asciiTheme="minorHAnsi" w:hAnsiTheme="minorHAnsi" w:cstheme="minorHAnsi"/>
          <w:color w:val="auto"/>
          <w:sz w:val="22"/>
          <w:szCs w:val="22"/>
        </w:rPr>
        <w:t xml:space="preserve">Ensure that everyone understands their roles and responsibilities in respect of safeguarding and is provided with the necessary information, training and support on safeguarding matters; </w:t>
      </w:r>
    </w:p>
    <w:p w:rsidR="00714D53" w:rsidRPr="00FE3214" w:rsidRDefault="00714D53" w:rsidP="00A555B6">
      <w:pPr>
        <w:pStyle w:val="Default"/>
        <w:numPr>
          <w:ilvl w:val="0"/>
          <w:numId w:val="1"/>
        </w:numPr>
        <w:jc w:val="both"/>
        <w:rPr>
          <w:rFonts w:asciiTheme="minorHAnsi" w:hAnsiTheme="minorHAnsi" w:cstheme="minorHAnsi"/>
          <w:color w:val="auto"/>
          <w:sz w:val="22"/>
          <w:szCs w:val="22"/>
        </w:rPr>
      </w:pPr>
      <w:r w:rsidRPr="00FE3214">
        <w:rPr>
          <w:rFonts w:asciiTheme="minorHAnsi" w:hAnsiTheme="minorHAnsi" w:cstheme="minorHAnsi"/>
          <w:color w:val="auto"/>
          <w:sz w:val="22"/>
          <w:szCs w:val="22"/>
        </w:rPr>
        <w:t xml:space="preserve">Prevent the employment of individuals in work with children and/or vulnerable adults where they have been barred by the </w:t>
      </w:r>
      <w:r w:rsidR="00A04C37">
        <w:rPr>
          <w:rFonts w:asciiTheme="minorHAnsi" w:hAnsiTheme="minorHAnsi" w:cstheme="minorHAnsi"/>
          <w:color w:val="auto"/>
          <w:sz w:val="22"/>
          <w:szCs w:val="22"/>
        </w:rPr>
        <w:t>Disclosure and Barring Service (</w:t>
      </w:r>
      <w:r w:rsidRPr="00FE3214">
        <w:rPr>
          <w:rFonts w:asciiTheme="minorHAnsi" w:hAnsiTheme="minorHAnsi" w:cstheme="minorHAnsi"/>
          <w:color w:val="auto"/>
          <w:sz w:val="22"/>
          <w:szCs w:val="22"/>
        </w:rPr>
        <w:t>DBS</w:t>
      </w:r>
      <w:r w:rsidR="00A04C37">
        <w:rPr>
          <w:rFonts w:asciiTheme="minorHAnsi" w:hAnsiTheme="minorHAnsi" w:cstheme="minorHAnsi"/>
          <w:color w:val="auto"/>
          <w:sz w:val="22"/>
          <w:szCs w:val="22"/>
        </w:rPr>
        <w:t>)</w:t>
      </w:r>
      <w:r w:rsidRPr="00FE3214">
        <w:rPr>
          <w:rFonts w:asciiTheme="minorHAnsi" w:hAnsiTheme="minorHAnsi" w:cstheme="minorHAnsi"/>
          <w:color w:val="auto"/>
          <w:sz w:val="22"/>
          <w:szCs w:val="22"/>
        </w:rPr>
        <w:t xml:space="preserve"> or are deemed by the </w:t>
      </w:r>
      <w:r w:rsidR="00C46741" w:rsidRPr="00FE3214">
        <w:rPr>
          <w:rFonts w:asciiTheme="minorHAnsi" w:hAnsiTheme="minorHAnsi" w:cstheme="minorHAnsi"/>
          <w:color w:val="auto"/>
          <w:sz w:val="22"/>
          <w:szCs w:val="22"/>
        </w:rPr>
        <w:t xml:space="preserve">College </w:t>
      </w:r>
      <w:r w:rsidRPr="00FE3214">
        <w:rPr>
          <w:rFonts w:asciiTheme="minorHAnsi" w:hAnsiTheme="minorHAnsi" w:cstheme="minorHAnsi"/>
          <w:color w:val="auto"/>
          <w:sz w:val="22"/>
          <w:szCs w:val="22"/>
        </w:rPr>
        <w:t xml:space="preserve">to pose an unacceptable risk to vulnerable groups; </w:t>
      </w:r>
    </w:p>
    <w:p w:rsidR="00714D53" w:rsidRPr="00FE3214" w:rsidRDefault="00714D53" w:rsidP="00A555B6">
      <w:pPr>
        <w:pStyle w:val="ListParagraph"/>
        <w:numPr>
          <w:ilvl w:val="0"/>
          <w:numId w:val="1"/>
        </w:numPr>
        <w:spacing w:after="0" w:line="240" w:lineRule="auto"/>
        <w:contextualSpacing w:val="0"/>
        <w:jc w:val="both"/>
        <w:rPr>
          <w:rFonts w:cstheme="minorHAnsi"/>
        </w:rPr>
      </w:pPr>
      <w:r w:rsidRPr="00FE3214">
        <w:rPr>
          <w:rFonts w:cstheme="minorHAnsi"/>
        </w:rPr>
        <w:t>Ensure that appropriate action is taken in the event of any allegations or suspicions regarding harm to children or vulnerable adults arising from</w:t>
      </w:r>
      <w:r w:rsidR="007B7E10" w:rsidRPr="00FE3214">
        <w:rPr>
          <w:rFonts w:cstheme="minorHAnsi"/>
        </w:rPr>
        <w:t xml:space="preserve"> contact </w:t>
      </w:r>
      <w:r w:rsidRPr="00FE3214">
        <w:rPr>
          <w:rFonts w:cstheme="minorHAnsi"/>
        </w:rPr>
        <w:t xml:space="preserve">with </w:t>
      </w:r>
      <w:r w:rsidR="00C46741" w:rsidRPr="00FE3214">
        <w:rPr>
          <w:rFonts w:cstheme="minorHAnsi"/>
        </w:rPr>
        <w:t xml:space="preserve">College </w:t>
      </w:r>
      <w:r w:rsidRPr="00FE3214">
        <w:rPr>
          <w:rFonts w:cstheme="minorHAnsi"/>
        </w:rPr>
        <w:t>staff,</w:t>
      </w:r>
      <w:r w:rsidR="00A42127">
        <w:rPr>
          <w:rFonts w:cstheme="minorHAnsi"/>
        </w:rPr>
        <w:t xml:space="preserve"> workers,</w:t>
      </w:r>
      <w:r w:rsidRPr="00FE3214">
        <w:rPr>
          <w:rFonts w:cstheme="minorHAnsi"/>
        </w:rPr>
        <w:t xml:space="preserve"> students or volunteers, whether the harm has taken place on </w:t>
      </w:r>
      <w:r w:rsidR="00C46741" w:rsidRPr="00FE3214">
        <w:rPr>
          <w:rFonts w:cstheme="minorHAnsi"/>
        </w:rPr>
        <w:t xml:space="preserve">College </w:t>
      </w:r>
      <w:r w:rsidRPr="00FE3214">
        <w:rPr>
          <w:rFonts w:cstheme="minorHAnsi"/>
        </w:rPr>
        <w:t xml:space="preserve">premises or not. </w:t>
      </w:r>
    </w:p>
    <w:p w:rsidR="00547385" w:rsidRDefault="00547385" w:rsidP="00C75FC2">
      <w:pPr>
        <w:pStyle w:val="ListParagraph"/>
        <w:spacing w:after="0" w:line="240" w:lineRule="auto"/>
        <w:ind w:left="0"/>
        <w:contextualSpacing w:val="0"/>
        <w:jc w:val="both"/>
        <w:rPr>
          <w:rFonts w:cstheme="minorHAnsi"/>
        </w:rPr>
      </w:pPr>
    </w:p>
    <w:p w:rsidR="00C75FC2" w:rsidRDefault="00C75FC2" w:rsidP="00C75FC2">
      <w:pPr>
        <w:pStyle w:val="ListParagraph"/>
        <w:spacing w:after="0" w:line="240" w:lineRule="auto"/>
        <w:ind w:left="0"/>
        <w:contextualSpacing w:val="0"/>
        <w:jc w:val="both"/>
        <w:rPr>
          <w:rFonts w:cstheme="minorHAnsi"/>
        </w:rPr>
      </w:pPr>
      <w:r>
        <w:rPr>
          <w:rFonts w:cstheme="minorHAnsi"/>
        </w:rPr>
        <w:t>This policy applies to the College’s employees, workers (including agency workers), volunteers and students. References to staff shall be taken to include workers, volunteers and students where relevant.</w:t>
      </w:r>
    </w:p>
    <w:p w:rsidR="00C75FC2" w:rsidRPr="00FE3214" w:rsidRDefault="00C75FC2" w:rsidP="00C75FC2">
      <w:pPr>
        <w:pStyle w:val="ListParagraph"/>
        <w:spacing w:after="0" w:line="240" w:lineRule="auto"/>
        <w:ind w:left="0"/>
        <w:contextualSpacing w:val="0"/>
        <w:jc w:val="both"/>
        <w:rPr>
          <w:rFonts w:cstheme="minorHAnsi"/>
        </w:rPr>
      </w:pPr>
    </w:p>
    <w:p w:rsidR="00714D53" w:rsidRPr="00FE3214" w:rsidRDefault="00714D53" w:rsidP="00A555B6">
      <w:pPr>
        <w:pStyle w:val="Default"/>
        <w:jc w:val="both"/>
        <w:rPr>
          <w:rFonts w:asciiTheme="minorHAnsi" w:hAnsiTheme="minorHAnsi" w:cstheme="minorHAnsi"/>
          <w:color w:val="auto"/>
          <w:sz w:val="22"/>
          <w:szCs w:val="22"/>
        </w:rPr>
      </w:pPr>
      <w:r w:rsidRPr="00FE3214">
        <w:rPr>
          <w:rFonts w:asciiTheme="minorHAnsi" w:hAnsiTheme="minorHAnsi" w:cstheme="minorHAnsi"/>
          <w:color w:val="auto"/>
          <w:sz w:val="22"/>
          <w:szCs w:val="22"/>
        </w:rPr>
        <w:t xml:space="preserve">The Children and Vulnerable Adults Safeguarding Policy also seeks to manage effectively the risks associated with activities and events involving children and vulnerable adults </w:t>
      </w:r>
      <w:r w:rsidR="00435175" w:rsidRPr="00FE3214">
        <w:rPr>
          <w:rFonts w:asciiTheme="minorHAnsi" w:hAnsiTheme="minorHAnsi" w:cstheme="minorHAnsi"/>
          <w:color w:val="auto"/>
          <w:sz w:val="22"/>
          <w:szCs w:val="22"/>
        </w:rPr>
        <w:t xml:space="preserve">through </w:t>
      </w:r>
      <w:r w:rsidR="00641C68">
        <w:rPr>
          <w:rFonts w:asciiTheme="minorHAnsi" w:hAnsiTheme="minorHAnsi" w:cstheme="minorHAnsi"/>
          <w:color w:val="auto"/>
          <w:sz w:val="22"/>
          <w:szCs w:val="22"/>
        </w:rPr>
        <w:t xml:space="preserve">heads of </w:t>
      </w:r>
      <w:r w:rsidR="00435175" w:rsidRPr="00FE3214">
        <w:rPr>
          <w:rFonts w:asciiTheme="minorHAnsi" w:hAnsiTheme="minorHAnsi" w:cstheme="minorHAnsi"/>
          <w:color w:val="auto"/>
          <w:sz w:val="22"/>
          <w:szCs w:val="22"/>
        </w:rPr>
        <w:t>department</w:t>
      </w:r>
      <w:r w:rsidRPr="00FE3214">
        <w:rPr>
          <w:rFonts w:asciiTheme="minorHAnsi" w:hAnsiTheme="minorHAnsi" w:cstheme="minorHAnsi"/>
          <w:color w:val="auto"/>
          <w:sz w:val="22"/>
          <w:szCs w:val="22"/>
        </w:rPr>
        <w:t xml:space="preserve">: </w:t>
      </w:r>
    </w:p>
    <w:p w:rsidR="00592189" w:rsidRPr="00FE3214" w:rsidRDefault="00592189" w:rsidP="00A555B6">
      <w:pPr>
        <w:pStyle w:val="Default"/>
        <w:jc w:val="both"/>
        <w:rPr>
          <w:rFonts w:asciiTheme="minorHAnsi" w:hAnsiTheme="minorHAnsi" w:cstheme="minorHAnsi"/>
          <w:color w:val="auto"/>
          <w:sz w:val="22"/>
          <w:szCs w:val="22"/>
        </w:rPr>
      </w:pPr>
    </w:p>
    <w:p w:rsidR="00714D53" w:rsidRPr="00FE3214" w:rsidRDefault="00714D53" w:rsidP="00A555B6">
      <w:pPr>
        <w:pStyle w:val="Default"/>
        <w:numPr>
          <w:ilvl w:val="0"/>
          <w:numId w:val="2"/>
        </w:numPr>
        <w:jc w:val="both"/>
        <w:rPr>
          <w:rFonts w:asciiTheme="minorHAnsi" w:hAnsiTheme="minorHAnsi" w:cstheme="minorHAnsi"/>
          <w:color w:val="auto"/>
          <w:sz w:val="22"/>
          <w:szCs w:val="22"/>
        </w:rPr>
      </w:pPr>
      <w:r w:rsidRPr="00FE3214">
        <w:rPr>
          <w:rFonts w:asciiTheme="minorHAnsi" w:hAnsiTheme="minorHAnsi" w:cstheme="minorHAnsi"/>
          <w:color w:val="auto"/>
          <w:sz w:val="22"/>
          <w:szCs w:val="22"/>
        </w:rPr>
        <w:t xml:space="preserve">Completing a risk assessment process which involves identifying risks and means of reducing or eliminating these; </w:t>
      </w:r>
    </w:p>
    <w:p w:rsidR="00714D53" w:rsidRPr="00FE3214" w:rsidRDefault="00714D53" w:rsidP="00A555B6">
      <w:pPr>
        <w:pStyle w:val="Default"/>
        <w:numPr>
          <w:ilvl w:val="0"/>
          <w:numId w:val="2"/>
        </w:numPr>
        <w:jc w:val="both"/>
        <w:rPr>
          <w:rFonts w:asciiTheme="minorHAnsi" w:hAnsiTheme="minorHAnsi" w:cstheme="minorHAnsi"/>
          <w:color w:val="auto"/>
          <w:sz w:val="22"/>
          <w:szCs w:val="22"/>
        </w:rPr>
      </w:pPr>
      <w:r w:rsidRPr="00FE3214">
        <w:rPr>
          <w:rFonts w:asciiTheme="minorHAnsi" w:hAnsiTheme="minorHAnsi" w:cstheme="minorHAnsi"/>
          <w:color w:val="auto"/>
          <w:sz w:val="22"/>
          <w:szCs w:val="22"/>
        </w:rPr>
        <w:t xml:space="preserve">Implementing the required actions identified by the risk assessment process and reviewing the effectiveness of these on a regular basis; </w:t>
      </w:r>
    </w:p>
    <w:p w:rsidR="00714D53" w:rsidRPr="00FE3214" w:rsidRDefault="00714D53" w:rsidP="00A555B6">
      <w:pPr>
        <w:pStyle w:val="Default"/>
        <w:numPr>
          <w:ilvl w:val="0"/>
          <w:numId w:val="2"/>
        </w:numPr>
        <w:jc w:val="both"/>
        <w:rPr>
          <w:rFonts w:asciiTheme="minorHAnsi" w:hAnsiTheme="minorHAnsi" w:cstheme="minorHAnsi"/>
          <w:color w:val="auto"/>
          <w:sz w:val="22"/>
          <w:szCs w:val="22"/>
        </w:rPr>
      </w:pPr>
      <w:r w:rsidRPr="00FE3214">
        <w:rPr>
          <w:rFonts w:asciiTheme="minorHAnsi" w:hAnsiTheme="minorHAnsi" w:cstheme="minorHAnsi"/>
          <w:color w:val="auto"/>
          <w:sz w:val="22"/>
          <w:szCs w:val="22"/>
        </w:rPr>
        <w:t>Ensuring that the appropriate DBS or basic disclosure checks are conducted, depending on eligibility, for any individuals starting or moving into work which involves working with children or vulnerable adults</w:t>
      </w:r>
      <w:r w:rsidR="00A42127">
        <w:rPr>
          <w:rFonts w:asciiTheme="minorHAnsi" w:hAnsiTheme="minorHAnsi" w:cstheme="minorHAnsi"/>
          <w:color w:val="auto"/>
          <w:sz w:val="22"/>
          <w:szCs w:val="22"/>
        </w:rPr>
        <w:t xml:space="preserve"> or amending the responsibilities of the role </w:t>
      </w:r>
      <w:r w:rsidR="00623943">
        <w:rPr>
          <w:rFonts w:asciiTheme="minorHAnsi" w:hAnsiTheme="minorHAnsi" w:cstheme="minorHAnsi"/>
          <w:color w:val="auto"/>
          <w:sz w:val="22"/>
          <w:szCs w:val="22"/>
        </w:rPr>
        <w:t>such that a check is not required</w:t>
      </w:r>
      <w:r w:rsidRPr="00FE3214">
        <w:rPr>
          <w:rFonts w:asciiTheme="minorHAnsi" w:hAnsiTheme="minorHAnsi" w:cstheme="minorHAnsi"/>
          <w:color w:val="auto"/>
          <w:sz w:val="22"/>
          <w:szCs w:val="22"/>
        </w:rPr>
        <w:t xml:space="preserve">; </w:t>
      </w:r>
    </w:p>
    <w:p w:rsidR="00714D53" w:rsidRPr="00FE3214" w:rsidRDefault="00714D53" w:rsidP="00A555B6">
      <w:pPr>
        <w:pStyle w:val="Default"/>
        <w:numPr>
          <w:ilvl w:val="0"/>
          <w:numId w:val="2"/>
        </w:numPr>
        <w:jc w:val="both"/>
        <w:rPr>
          <w:rFonts w:asciiTheme="minorHAnsi" w:hAnsiTheme="minorHAnsi" w:cstheme="minorHAnsi"/>
          <w:color w:val="auto"/>
          <w:sz w:val="22"/>
          <w:szCs w:val="22"/>
        </w:rPr>
      </w:pPr>
      <w:r w:rsidRPr="00FE3214">
        <w:rPr>
          <w:rFonts w:asciiTheme="minorHAnsi" w:hAnsiTheme="minorHAnsi" w:cstheme="minorHAnsi"/>
          <w:color w:val="auto"/>
          <w:sz w:val="22"/>
          <w:szCs w:val="22"/>
        </w:rPr>
        <w:t xml:space="preserve">Requiring new employees and individuals involved in working with children or vulnerable adults to familiarise themselves with the content of this policy and the associated Code of </w:t>
      </w:r>
      <w:r w:rsidR="002149DB">
        <w:rPr>
          <w:rFonts w:asciiTheme="minorHAnsi" w:hAnsiTheme="minorHAnsi" w:cstheme="minorHAnsi"/>
          <w:color w:val="auto"/>
          <w:sz w:val="22"/>
          <w:szCs w:val="22"/>
        </w:rPr>
        <w:t xml:space="preserve">Conduct </w:t>
      </w:r>
      <w:r w:rsidR="00DF0FB6">
        <w:rPr>
          <w:rFonts w:asciiTheme="minorHAnsi" w:hAnsiTheme="minorHAnsi" w:cstheme="minorHAnsi"/>
          <w:color w:val="auto"/>
          <w:sz w:val="22"/>
          <w:szCs w:val="22"/>
        </w:rPr>
        <w:t>which is set out in Appendix B</w:t>
      </w:r>
      <w:r w:rsidRPr="00FE3214">
        <w:rPr>
          <w:rFonts w:asciiTheme="minorHAnsi" w:hAnsiTheme="minorHAnsi" w:cstheme="minorHAnsi"/>
          <w:color w:val="auto"/>
          <w:sz w:val="22"/>
          <w:szCs w:val="22"/>
        </w:rPr>
        <w:t xml:space="preserve">. </w:t>
      </w:r>
    </w:p>
    <w:p w:rsidR="000123F9" w:rsidRPr="00FE3214" w:rsidRDefault="000123F9" w:rsidP="00A555B6">
      <w:pPr>
        <w:pStyle w:val="Default"/>
        <w:jc w:val="both"/>
        <w:rPr>
          <w:rFonts w:asciiTheme="minorHAnsi" w:hAnsiTheme="minorHAnsi" w:cstheme="minorHAnsi"/>
          <w:color w:val="auto"/>
          <w:sz w:val="22"/>
          <w:szCs w:val="22"/>
        </w:rPr>
      </w:pPr>
    </w:p>
    <w:p w:rsidR="00714D53" w:rsidRPr="00FE3214" w:rsidRDefault="00714D53" w:rsidP="00A555B6">
      <w:pPr>
        <w:pStyle w:val="Default"/>
        <w:jc w:val="both"/>
        <w:rPr>
          <w:rFonts w:asciiTheme="minorHAnsi" w:hAnsiTheme="minorHAnsi" w:cstheme="minorHAnsi"/>
          <w:color w:val="auto"/>
          <w:sz w:val="22"/>
          <w:szCs w:val="22"/>
        </w:rPr>
      </w:pPr>
      <w:r w:rsidRPr="00FE3214">
        <w:rPr>
          <w:rFonts w:asciiTheme="minorHAnsi" w:hAnsiTheme="minorHAnsi" w:cstheme="minorHAnsi"/>
          <w:color w:val="auto"/>
          <w:sz w:val="22"/>
          <w:szCs w:val="22"/>
        </w:rPr>
        <w:t xml:space="preserve">This policy requires that any suspicions and allegations involving harm to children and vulnerable adults are referred </w:t>
      </w:r>
      <w:r w:rsidR="001B0A8D">
        <w:rPr>
          <w:rFonts w:asciiTheme="minorHAnsi" w:hAnsiTheme="minorHAnsi" w:cstheme="minorHAnsi"/>
          <w:color w:val="auto"/>
          <w:sz w:val="22"/>
          <w:szCs w:val="22"/>
        </w:rPr>
        <w:t xml:space="preserve">immediately </w:t>
      </w:r>
      <w:r w:rsidRPr="00FE3214">
        <w:rPr>
          <w:rFonts w:asciiTheme="minorHAnsi" w:hAnsiTheme="minorHAnsi" w:cstheme="minorHAnsi"/>
          <w:color w:val="auto"/>
          <w:sz w:val="22"/>
          <w:szCs w:val="22"/>
        </w:rPr>
        <w:t xml:space="preserve">to </w:t>
      </w:r>
      <w:r w:rsidR="00124802" w:rsidRPr="00124802">
        <w:rPr>
          <w:rFonts w:asciiTheme="minorHAnsi" w:hAnsiTheme="minorHAnsi" w:cstheme="minorHAnsi"/>
          <w:color w:val="auto"/>
          <w:sz w:val="22"/>
          <w:szCs w:val="22"/>
        </w:rPr>
        <w:t xml:space="preserve">the Senior Tutor </w:t>
      </w:r>
      <w:r w:rsidR="000F32D8">
        <w:rPr>
          <w:rFonts w:asciiTheme="minorHAnsi" w:hAnsiTheme="minorHAnsi" w:cstheme="minorHAnsi"/>
          <w:color w:val="auto"/>
          <w:sz w:val="22"/>
          <w:szCs w:val="22"/>
        </w:rPr>
        <w:t xml:space="preserve">as the Designated Safeguarding Lead </w:t>
      </w:r>
      <w:r w:rsidRPr="00FE3214">
        <w:rPr>
          <w:rFonts w:asciiTheme="minorHAnsi" w:hAnsiTheme="minorHAnsi" w:cstheme="minorHAnsi"/>
          <w:color w:val="auto"/>
          <w:sz w:val="22"/>
          <w:szCs w:val="22"/>
        </w:rPr>
        <w:t xml:space="preserve">to determine what action, if any, must be taken. </w:t>
      </w:r>
      <w:r w:rsidR="00A35CEC">
        <w:rPr>
          <w:rFonts w:asciiTheme="minorHAnsi" w:hAnsiTheme="minorHAnsi" w:cstheme="minorHAnsi"/>
          <w:color w:val="auto"/>
          <w:sz w:val="22"/>
          <w:szCs w:val="22"/>
        </w:rPr>
        <w:t xml:space="preserve"> </w:t>
      </w:r>
      <w:r w:rsidRPr="00FE3214">
        <w:rPr>
          <w:rFonts w:asciiTheme="minorHAnsi" w:hAnsiTheme="minorHAnsi" w:cstheme="minorHAnsi"/>
          <w:color w:val="auto"/>
          <w:sz w:val="22"/>
          <w:szCs w:val="22"/>
        </w:rPr>
        <w:t xml:space="preserve">This will enable each situation to be investigated thoroughly, whilst treating the parties involved fairly and with sensitivity. </w:t>
      </w:r>
      <w:r w:rsidR="00A35CEC">
        <w:rPr>
          <w:rFonts w:asciiTheme="minorHAnsi" w:hAnsiTheme="minorHAnsi" w:cstheme="minorHAnsi"/>
          <w:color w:val="auto"/>
          <w:sz w:val="22"/>
          <w:szCs w:val="22"/>
        </w:rPr>
        <w:t xml:space="preserve"> </w:t>
      </w:r>
      <w:r w:rsidRPr="00FE3214">
        <w:rPr>
          <w:rFonts w:asciiTheme="minorHAnsi" w:hAnsiTheme="minorHAnsi" w:cstheme="minorHAnsi"/>
          <w:color w:val="auto"/>
          <w:sz w:val="22"/>
          <w:szCs w:val="22"/>
        </w:rPr>
        <w:t xml:space="preserve">It will also ensure that </w:t>
      </w:r>
      <w:r w:rsidRPr="00FE3214">
        <w:rPr>
          <w:rFonts w:asciiTheme="minorHAnsi" w:hAnsiTheme="minorHAnsi" w:cstheme="minorHAnsi"/>
          <w:color w:val="auto"/>
          <w:sz w:val="22"/>
          <w:szCs w:val="22"/>
        </w:rPr>
        <w:lastRenderedPageBreak/>
        <w:t xml:space="preserve">suitable steps are taken as a result of any investigations, which may include contacting the police and/or fulfilling the legal duty to refer information to the DBS as required. </w:t>
      </w:r>
    </w:p>
    <w:p w:rsidR="00592189" w:rsidRPr="00FE3214" w:rsidRDefault="00592189" w:rsidP="00A555B6">
      <w:pPr>
        <w:pStyle w:val="Default"/>
        <w:ind w:left="720"/>
        <w:jc w:val="both"/>
        <w:rPr>
          <w:rFonts w:asciiTheme="minorHAnsi" w:hAnsiTheme="minorHAnsi" w:cstheme="minorHAnsi"/>
          <w:color w:val="auto"/>
          <w:sz w:val="22"/>
          <w:szCs w:val="22"/>
        </w:rPr>
      </w:pPr>
    </w:p>
    <w:p w:rsidR="00714D53" w:rsidRDefault="00714D53" w:rsidP="00A555B6">
      <w:pPr>
        <w:pStyle w:val="Default"/>
        <w:jc w:val="both"/>
        <w:rPr>
          <w:rFonts w:asciiTheme="minorHAnsi" w:hAnsiTheme="minorHAnsi" w:cstheme="minorHAnsi"/>
          <w:color w:val="auto"/>
          <w:sz w:val="22"/>
          <w:szCs w:val="22"/>
        </w:rPr>
      </w:pPr>
      <w:r w:rsidRPr="00FE3214">
        <w:rPr>
          <w:rFonts w:asciiTheme="minorHAnsi" w:hAnsiTheme="minorHAnsi" w:cstheme="minorHAnsi"/>
          <w:color w:val="auto"/>
          <w:sz w:val="22"/>
          <w:szCs w:val="22"/>
        </w:rPr>
        <w:t xml:space="preserve">The procedure for managing suspicions and allegations aims to strike a balance between the need to protect children and vulnerable adults from abuse and the need to protect staff, </w:t>
      </w:r>
      <w:r w:rsidR="001B0A8D">
        <w:rPr>
          <w:rFonts w:asciiTheme="minorHAnsi" w:hAnsiTheme="minorHAnsi" w:cstheme="minorHAnsi"/>
          <w:color w:val="auto"/>
          <w:sz w:val="22"/>
          <w:szCs w:val="22"/>
        </w:rPr>
        <w:t xml:space="preserve">workers, </w:t>
      </w:r>
      <w:r w:rsidRPr="00FE3214">
        <w:rPr>
          <w:rFonts w:asciiTheme="minorHAnsi" w:hAnsiTheme="minorHAnsi" w:cstheme="minorHAnsi"/>
          <w:color w:val="auto"/>
          <w:sz w:val="22"/>
          <w:szCs w:val="22"/>
        </w:rPr>
        <w:t xml:space="preserve">students and volunteers from false or unfounded accusations. </w:t>
      </w:r>
    </w:p>
    <w:p w:rsidR="00C8226A" w:rsidRPr="00FE3214" w:rsidRDefault="00C8226A" w:rsidP="00A555B6">
      <w:pPr>
        <w:pStyle w:val="Default"/>
        <w:jc w:val="both"/>
        <w:rPr>
          <w:rFonts w:asciiTheme="minorHAnsi" w:hAnsiTheme="minorHAnsi" w:cstheme="minorHAnsi"/>
          <w:color w:val="auto"/>
          <w:sz w:val="22"/>
          <w:szCs w:val="22"/>
        </w:rPr>
      </w:pPr>
    </w:p>
    <w:p w:rsidR="00C8226A" w:rsidRPr="006827DC" w:rsidRDefault="00C8226A" w:rsidP="00C8226A">
      <w:pPr>
        <w:autoSpaceDE w:val="0"/>
        <w:autoSpaceDN w:val="0"/>
        <w:adjustRightInd w:val="0"/>
        <w:spacing w:after="0" w:line="240" w:lineRule="auto"/>
        <w:jc w:val="both"/>
        <w:rPr>
          <w:rFonts w:cstheme="minorHAnsi"/>
          <w:b/>
          <w:bCs/>
        </w:rPr>
      </w:pPr>
      <w:r w:rsidRPr="006827DC">
        <w:rPr>
          <w:rFonts w:cstheme="minorHAnsi"/>
          <w:b/>
          <w:bCs/>
        </w:rPr>
        <w:t xml:space="preserve">Roles and Responsibilities </w:t>
      </w:r>
    </w:p>
    <w:p w:rsidR="00C8226A" w:rsidRPr="006827DC" w:rsidRDefault="00C8226A" w:rsidP="00C8226A">
      <w:pPr>
        <w:autoSpaceDE w:val="0"/>
        <w:autoSpaceDN w:val="0"/>
        <w:adjustRightInd w:val="0"/>
        <w:spacing w:after="0" w:line="240" w:lineRule="auto"/>
        <w:jc w:val="both"/>
        <w:rPr>
          <w:rFonts w:cstheme="minorHAnsi"/>
        </w:rPr>
      </w:pPr>
    </w:p>
    <w:p w:rsidR="00C8226A" w:rsidRPr="006827DC" w:rsidRDefault="00C8226A" w:rsidP="00C8226A">
      <w:pPr>
        <w:spacing w:after="0" w:line="240" w:lineRule="auto"/>
        <w:jc w:val="both"/>
        <w:rPr>
          <w:rFonts w:cstheme="minorHAnsi"/>
        </w:rPr>
      </w:pPr>
      <w:r w:rsidRPr="006827DC">
        <w:rPr>
          <w:rFonts w:cstheme="minorHAnsi"/>
        </w:rPr>
        <w:t xml:space="preserve">The </w:t>
      </w:r>
      <w:r w:rsidR="000F32D8">
        <w:rPr>
          <w:rFonts w:cstheme="minorHAnsi"/>
        </w:rPr>
        <w:t xml:space="preserve">Senior Tutor </w:t>
      </w:r>
      <w:r w:rsidRPr="006827DC">
        <w:rPr>
          <w:rFonts w:cstheme="minorHAnsi"/>
        </w:rPr>
        <w:t xml:space="preserve">is the College’s designated safeguarding </w:t>
      </w:r>
      <w:r w:rsidR="000F32D8">
        <w:rPr>
          <w:rFonts w:cstheme="minorHAnsi"/>
        </w:rPr>
        <w:t>lead</w:t>
      </w:r>
      <w:r w:rsidRPr="006827DC">
        <w:rPr>
          <w:rFonts w:cstheme="minorHAnsi"/>
        </w:rPr>
        <w:t xml:space="preserve">.  As such, he/she takes overall ownership of the policy and will promote the importance of safeguarding within the College.  The day-to-day operation of the policy and its procedures will be the responsibility of other individuals, as outlined below. </w:t>
      </w:r>
      <w:r w:rsidR="00DB03DE">
        <w:rPr>
          <w:rFonts w:cstheme="minorHAnsi"/>
        </w:rPr>
        <w:t xml:space="preserve">Any queries about this policy or its application should be directed to </w:t>
      </w:r>
      <w:r w:rsidR="00F96362">
        <w:rPr>
          <w:rFonts w:cstheme="minorHAnsi"/>
        </w:rPr>
        <w:t>the Senior Tutor</w:t>
      </w:r>
      <w:r w:rsidR="00DB03DE">
        <w:rPr>
          <w:rFonts w:cstheme="minorHAnsi"/>
        </w:rPr>
        <w:t xml:space="preserve"> in the first instance.</w:t>
      </w:r>
    </w:p>
    <w:p w:rsidR="00C8226A" w:rsidRPr="00FE3214" w:rsidRDefault="00C8226A" w:rsidP="00C8226A">
      <w:pPr>
        <w:autoSpaceDE w:val="0"/>
        <w:autoSpaceDN w:val="0"/>
        <w:adjustRightInd w:val="0"/>
        <w:spacing w:after="0" w:line="240" w:lineRule="auto"/>
        <w:jc w:val="both"/>
        <w:rPr>
          <w:rFonts w:cstheme="minorHAnsi"/>
          <w:color w:val="000000"/>
        </w:rPr>
      </w:pPr>
    </w:p>
    <w:p w:rsidR="00C8226A" w:rsidRPr="00FE3214" w:rsidRDefault="00C8226A" w:rsidP="00C8226A">
      <w:pPr>
        <w:autoSpaceDE w:val="0"/>
        <w:autoSpaceDN w:val="0"/>
        <w:adjustRightInd w:val="0"/>
        <w:spacing w:after="0" w:line="240" w:lineRule="auto"/>
        <w:jc w:val="both"/>
        <w:rPr>
          <w:rFonts w:cstheme="minorHAnsi"/>
          <w:color w:val="000000"/>
        </w:rPr>
      </w:pPr>
      <w:r w:rsidRPr="00FE3214">
        <w:rPr>
          <w:rFonts w:cstheme="minorHAnsi"/>
          <w:color w:val="000000"/>
        </w:rPr>
        <w:t>Each head of department is accountable for the adoption and implementation of this policy</w:t>
      </w:r>
      <w:r>
        <w:rPr>
          <w:rFonts w:cstheme="minorHAnsi"/>
          <w:color w:val="000000"/>
        </w:rPr>
        <w:t xml:space="preserve"> in their area</w:t>
      </w:r>
      <w:r w:rsidRPr="00FE3214">
        <w:rPr>
          <w:rFonts w:cstheme="minorHAnsi"/>
          <w:color w:val="000000"/>
        </w:rPr>
        <w:t xml:space="preserve">.  They are required to promote the importance of safeguarding within their department and ensure that appropriate systems </w:t>
      </w:r>
      <w:r>
        <w:rPr>
          <w:rFonts w:cstheme="minorHAnsi"/>
          <w:color w:val="000000"/>
        </w:rPr>
        <w:t xml:space="preserve">are </w:t>
      </w:r>
      <w:r w:rsidRPr="00FE3214">
        <w:rPr>
          <w:rFonts w:cstheme="minorHAnsi"/>
          <w:color w:val="000000"/>
        </w:rPr>
        <w:t xml:space="preserve">in place for: </w:t>
      </w:r>
    </w:p>
    <w:p w:rsidR="00C8226A" w:rsidRPr="00FE3214" w:rsidRDefault="00C8226A" w:rsidP="00C8226A">
      <w:pPr>
        <w:autoSpaceDE w:val="0"/>
        <w:autoSpaceDN w:val="0"/>
        <w:adjustRightInd w:val="0"/>
        <w:spacing w:after="0" w:line="240" w:lineRule="auto"/>
        <w:jc w:val="both"/>
        <w:rPr>
          <w:rFonts w:cstheme="minorHAnsi"/>
          <w:color w:val="000000"/>
        </w:rPr>
      </w:pPr>
    </w:p>
    <w:p w:rsidR="00C8226A" w:rsidRPr="00FE3214" w:rsidRDefault="00C8226A" w:rsidP="00C8226A">
      <w:pPr>
        <w:pStyle w:val="ListParagraph"/>
        <w:numPr>
          <w:ilvl w:val="0"/>
          <w:numId w:val="18"/>
        </w:numPr>
        <w:autoSpaceDE w:val="0"/>
        <w:autoSpaceDN w:val="0"/>
        <w:adjustRightInd w:val="0"/>
        <w:spacing w:after="0" w:line="240" w:lineRule="auto"/>
        <w:jc w:val="both"/>
        <w:rPr>
          <w:rFonts w:cstheme="minorHAnsi"/>
          <w:color w:val="000000"/>
        </w:rPr>
      </w:pPr>
      <w:r w:rsidRPr="00FE3214">
        <w:rPr>
          <w:rFonts w:cstheme="minorHAnsi"/>
          <w:color w:val="000000"/>
        </w:rPr>
        <w:t xml:space="preserve">All their staff to become familiar with the Children and Vulnerable Adult Safeguarding Policy during their induction; </w:t>
      </w:r>
    </w:p>
    <w:p w:rsidR="00C8226A" w:rsidRPr="00FE3214" w:rsidRDefault="00C8226A" w:rsidP="00C8226A">
      <w:pPr>
        <w:pStyle w:val="ListParagraph"/>
        <w:numPr>
          <w:ilvl w:val="0"/>
          <w:numId w:val="18"/>
        </w:numPr>
        <w:autoSpaceDE w:val="0"/>
        <w:autoSpaceDN w:val="0"/>
        <w:adjustRightInd w:val="0"/>
        <w:spacing w:after="0" w:line="240" w:lineRule="auto"/>
        <w:jc w:val="both"/>
        <w:rPr>
          <w:rFonts w:cstheme="minorHAnsi"/>
          <w:color w:val="000000"/>
        </w:rPr>
      </w:pPr>
      <w:r w:rsidRPr="00FE3214">
        <w:rPr>
          <w:rFonts w:cstheme="minorHAnsi"/>
          <w:color w:val="000000"/>
        </w:rPr>
        <w:t>Reviewing the department’s activities and following the Children and Vulnerable Adult</w:t>
      </w:r>
      <w:r w:rsidR="00DB03DE">
        <w:rPr>
          <w:rFonts w:cstheme="minorHAnsi"/>
          <w:color w:val="000000"/>
        </w:rPr>
        <w:t>s</w:t>
      </w:r>
      <w:r w:rsidRPr="00FE3214">
        <w:rPr>
          <w:rFonts w:cstheme="minorHAnsi"/>
          <w:color w:val="000000"/>
        </w:rPr>
        <w:t xml:space="preserve"> Safeguarding risk assessment process. </w:t>
      </w:r>
    </w:p>
    <w:p w:rsidR="00C8226A" w:rsidRPr="00FE3214" w:rsidRDefault="00C8226A" w:rsidP="00C8226A">
      <w:pPr>
        <w:autoSpaceDE w:val="0"/>
        <w:autoSpaceDN w:val="0"/>
        <w:adjustRightInd w:val="0"/>
        <w:spacing w:after="0" w:line="240" w:lineRule="auto"/>
        <w:jc w:val="both"/>
        <w:rPr>
          <w:rFonts w:cstheme="minorHAnsi"/>
          <w:color w:val="000000"/>
        </w:rPr>
      </w:pPr>
    </w:p>
    <w:p w:rsidR="00C8226A" w:rsidRPr="00FE3214" w:rsidRDefault="00C8226A" w:rsidP="00C8226A">
      <w:pPr>
        <w:autoSpaceDE w:val="0"/>
        <w:autoSpaceDN w:val="0"/>
        <w:adjustRightInd w:val="0"/>
        <w:spacing w:after="0" w:line="240" w:lineRule="auto"/>
        <w:jc w:val="both"/>
        <w:rPr>
          <w:rFonts w:cstheme="minorHAnsi"/>
          <w:color w:val="000000"/>
        </w:rPr>
      </w:pPr>
      <w:r w:rsidRPr="00FE3214">
        <w:rPr>
          <w:rFonts w:cstheme="minorHAnsi"/>
          <w:color w:val="000000"/>
        </w:rPr>
        <w:t xml:space="preserve">It is the responsibility of the head of department for a recruitment campaign, activity or event </w:t>
      </w:r>
      <w:r w:rsidR="000F32D8">
        <w:rPr>
          <w:rFonts w:cstheme="minorHAnsi"/>
          <w:color w:val="000000"/>
        </w:rPr>
        <w:t>that</w:t>
      </w:r>
      <w:r w:rsidRPr="00FE3214">
        <w:rPr>
          <w:rFonts w:cstheme="minorHAnsi"/>
          <w:color w:val="000000"/>
        </w:rPr>
        <w:t xml:space="preserve"> involves working with </w:t>
      </w:r>
      <w:r w:rsidR="00DF0FB6">
        <w:rPr>
          <w:rFonts w:cstheme="minorHAnsi"/>
          <w:color w:val="000000"/>
        </w:rPr>
        <w:t>c</w:t>
      </w:r>
      <w:r w:rsidRPr="00FE3214">
        <w:rPr>
          <w:rFonts w:cstheme="minorHAnsi"/>
          <w:color w:val="000000"/>
        </w:rPr>
        <w:t xml:space="preserve">hildren and </w:t>
      </w:r>
      <w:r w:rsidR="00DF0FB6">
        <w:rPr>
          <w:rFonts w:cstheme="minorHAnsi"/>
          <w:color w:val="000000"/>
        </w:rPr>
        <w:t>v</w:t>
      </w:r>
      <w:r w:rsidRPr="00FE3214">
        <w:rPr>
          <w:rFonts w:cstheme="minorHAnsi"/>
          <w:color w:val="000000"/>
        </w:rPr>
        <w:t xml:space="preserve">ulnerable adults to: </w:t>
      </w:r>
    </w:p>
    <w:p w:rsidR="00C8226A" w:rsidRPr="00FE3214" w:rsidRDefault="00C8226A" w:rsidP="00C8226A">
      <w:pPr>
        <w:autoSpaceDE w:val="0"/>
        <w:autoSpaceDN w:val="0"/>
        <w:adjustRightInd w:val="0"/>
        <w:spacing w:after="0" w:line="240" w:lineRule="auto"/>
        <w:jc w:val="both"/>
        <w:rPr>
          <w:rFonts w:cstheme="minorHAnsi"/>
          <w:color w:val="000000"/>
        </w:rPr>
      </w:pPr>
    </w:p>
    <w:p w:rsidR="00C8226A" w:rsidRDefault="00C8226A" w:rsidP="00C8226A">
      <w:pPr>
        <w:pStyle w:val="ListParagraph"/>
        <w:numPr>
          <w:ilvl w:val="0"/>
          <w:numId w:val="19"/>
        </w:numPr>
        <w:autoSpaceDE w:val="0"/>
        <w:autoSpaceDN w:val="0"/>
        <w:adjustRightInd w:val="0"/>
        <w:spacing w:after="0" w:line="240" w:lineRule="auto"/>
        <w:jc w:val="both"/>
        <w:rPr>
          <w:rFonts w:cstheme="minorHAnsi"/>
          <w:color w:val="000000"/>
        </w:rPr>
      </w:pPr>
      <w:r w:rsidRPr="00FE3214">
        <w:rPr>
          <w:rFonts w:cstheme="minorHAnsi"/>
          <w:color w:val="000000"/>
        </w:rPr>
        <w:t>Identify that the Children and Vulnerable Adults Safeguarding procedure</w:t>
      </w:r>
      <w:r w:rsidR="00DB03DE">
        <w:rPr>
          <w:rFonts w:cstheme="minorHAnsi"/>
          <w:color w:val="000000"/>
        </w:rPr>
        <w:t xml:space="preserve"> which is set out below</w:t>
      </w:r>
      <w:r w:rsidRPr="00FE3214">
        <w:rPr>
          <w:rFonts w:cstheme="minorHAnsi"/>
          <w:color w:val="000000"/>
        </w:rPr>
        <w:t xml:space="preserve"> is applicable to a particular role, activity or event; </w:t>
      </w:r>
    </w:p>
    <w:p w:rsidR="00C8226A" w:rsidRDefault="00C8226A" w:rsidP="00C8226A">
      <w:pPr>
        <w:pStyle w:val="ListParagraph"/>
        <w:numPr>
          <w:ilvl w:val="0"/>
          <w:numId w:val="19"/>
        </w:numPr>
        <w:autoSpaceDE w:val="0"/>
        <w:autoSpaceDN w:val="0"/>
        <w:adjustRightInd w:val="0"/>
        <w:spacing w:after="0" w:line="240" w:lineRule="auto"/>
        <w:jc w:val="both"/>
        <w:rPr>
          <w:rFonts w:cstheme="minorHAnsi"/>
          <w:color w:val="000000"/>
        </w:rPr>
      </w:pPr>
      <w:r>
        <w:rPr>
          <w:rFonts w:cstheme="minorHAnsi"/>
        </w:rPr>
        <w:t>Inform HR if a check is required for a post which is to be recruited to, so that the correct documentation can be used as part of the recruitment process</w:t>
      </w:r>
      <w:r>
        <w:rPr>
          <w:rFonts w:cstheme="minorHAnsi"/>
          <w:color w:val="000000"/>
        </w:rPr>
        <w:t>;</w:t>
      </w:r>
    </w:p>
    <w:p w:rsidR="00DB03DE" w:rsidRPr="00FE3214" w:rsidRDefault="00DB03DE" w:rsidP="00C8226A">
      <w:pPr>
        <w:pStyle w:val="ListParagraph"/>
        <w:numPr>
          <w:ilvl w:val="0"/>
          <w:numId w:val="19"/>
        </w:numPr>
        <w:autoSpaceDE w:val="0"/>
        <w:autoSpaceDN w:val="0"/>
        <w:adjustRightInd w:val="0"/>
        <w:spacing w:after="0" w:line="240" w:lineRule="auto"/>
        <w:jc w:val="both"/>
        <w:rPr>
          <w:rFonts w:cstheme="minorHAnsi"/>
          <w:color w:val="000000"/>
        </w:rPr>
      </w:pPr>
      <w:r>
        <w:rPr>
          <w:rFonts w:cstheme="minorHAnsi"/>
          <w:color w:val="000000"/>
        </w:rPr>
        <w:t>Discuss with HR if uncertain whether a check is required to ensure appropriate checks are carried out;</w:t>
      </w:r>
    </w:p>
    <w:p w:rsidR="00C8226A" w:rsidRPr="00FE3214" w:rsidRDefault="00C8226A" w:rsidP="00C8226A">
      <w:pPr>
        <w:pStyle w:val="ListParagraph"/>
        <w:numPr>
          <w:ilvl w:val="0"/>
          <w:numId w:val="19"/>
        </w:numPr>
        <w:autoSpaceDE w:val="0"/>
        <w:autoSpaceDN w:val="0"/>
        <w:adjustRightInd w:val="0"/>
        <w:spacing w:after="0" w:line="240" w:lineRule="auto"/>
        <w:jc w:val="both"/>
        <w:rPr>
          <w:rFonts w:cstheme="minorHAnsi"/>
          <w:color w:val="000000"/>
        </w:rPr>
      </w:pPr>
      <w:r w:rsidRPr="00FE3214">
        <w:rPr>
          <w:rFonts w:cstheme="minorHAnsi"/>
          <w:color w:val="000000"/>
        </w:rPr>
        <w:t xml:space="preserve">Ensure that staff, workers, volunteers and students working with children and vulnerable adults are familiar with the contents of the policy and its application before any new or changed activity/event; </w:t>
      </w:r>
    </w:p>
    <w:p w:rsidR="00C8226A" w:rsidRPr="00FE3214" w:rsidRDefault="00C8226A" w:rsidP="00C8226A">
      <w:pPr>
        <w:pStyle w:val="ListParagraph"/>
        <w:numPr>
          <w:ilvl w:val="0"/>
          <w:numId w:val="19"/>
        </w:numPr>
        <w:autoSpaceDE w:val="0"/>
        <w:autoSpaceDN w:val="0"/>
        <w:adjustRightInd w:val="0"/>
        <w:spacing w:after="0" w:line="240" w:lineRule="auto"/>
        <w:jc w:val="both"/>
        <w:rPr>
          <w:rFonts w:cstheme="minorHAnsi"/>
          <w:color w:val="000000"/>
        </w:rPr>
      </w:pPr>
      <w:r w:rsidRPr="00FE3214">
        <w:rPr>
          <w:rFonts w:cstheme="minorHAnsi"/>
          <w:color w:val="000000"/>
        </w:rPr>
        <w:t xml:space="preserve">Complete/update </w:t>
      </w:r>
      <w:r w:rsidRPr="00FE3214">
        <w:rPr>
          <w:rFonts w:cstheme="minorHAnsi"/>
        </w:rPr>
        <w:t>risk assessment</w:t>
      </w:r>
      <w:r>
        <w:rPr>
          <w:rFonts w:cstheme="minorHAnsi"/>
        </w:rPr>
        <w:t>s for their area</w:t>
      </w:r>
      <w:r w:rsidRPr="00FE3214">
        <w:rPr>
          <w:rFonts w:cstheme="minorHAnsi"/>
        </w:rPr>
        <w:t xml:space="preserve">; </w:t>
      </w:r>
    </w:p>
    <w:p w:rsidR="00C8226A" w:rsidRPr="00FE3214" w:rsidRDefault="00C8226A" w:rsidP="00C8226A">
      <w:pPr>
        <w:pStyle w:val="ListParagraph"/>
        <w:numPr>
          <w:ilvl w:val="0"/>
          <w:numId w:val="19"/>
        </w:numPr>
        <w:spacing w:after="0" w:line="240" w:lineRule="auto"/>
        <w:jc w:val="both"/>
        <w:rPr>
          <w:rFonts w:cstheme="minorHAnsi"/>
          <w:color w:val="000000"/>
        </w:rPr>
      </w:pPr>
      <w:r w:rsidRPr="00FE3214">
        <w:rPr>
          <w:rFonts w:cstheme="minorHAnsi"/>
          <w:color w:val="000000"/>
        </w:rPr>
        <w:t>Ensure implementation and review of the actions identified by the</w:t>
      </w:r>
      <w:r>
        <w:rPr>
          <w:rFonts w:cstheme="minorHAnsi"/>
          <w:color w:val="000000"/>
        </w:rPr>
        <w:t>se</w:t>
      </w:r>
      <w:r w:rsidRPr="00FE3214">
        <w:rPr>
          <w:rFonts w:cstheme="minorHAnsi"/>
          <w:color w:val="000000"/>
        </w:rPr>
        <w:t xml:space="preserve"> risk assessment</w:t>
      </w:r>
      <w:r>
        <w:rPr>
          <w:rFonts w:cstheme="minorHAnsi"/>
          <w:color w:val="000000"/>
        </w:rPr>
        <w:t>s</w:t>
      </w:r>
      <w:r w:rsidR="00DB03DE">
        <w:rPr>
          <w:rFonts w:cstheme="minorHAnsi"/>
          <w:color w:val="000000"/>
        </w:rPr>
        <w:t>.</w:t>
      </w:r>
    </w:p>
    <w:p w:rsidR="00C8226A" w:rsidRPr="00FE3214" w:rsidRDefault="00C8226A" w:rsidP="00C8226A">
      <w:pPr>
        <w:spacing w:after="0" w:line="240" w:lineRule="auto"/>
        <w:jc w:val="both"/>
        <w:rPr>
          <w:rFonts w:cstheme="minorHAnsi"/>
          <w:color w:val="000000"/>
        </w:rPr>
      </w:pPr>
    </w:p>
    <w:p w:rsidR="00C8226A" w:rsidRPr="00FE3214" w:rsidRDefault="00C8226A" w:rsidP="00C8226A">
      <w:pPr>
        <w:autoSpaceDE w:val="0"/>
        <w:autoSpaceDN w:val="0"/>
        <w:adjustRightInd w:val="0"/>
        <w:spacing w:after="0" w:line="240" w:lineRule="auto"/>
        <w:jc w:val="both"/>
        <w:rPr>
          <w:rFonts w:cstheme="minorHAnsi"/>
          <w:color w:val="000000"/>
        </w:rPr>
      </w:pPr>
      <w:r w:rsidRPr="00FE3214">
        <w:rPr>
          <w:rFonts w:cstheme="minorHAnsi"/>
          <w:color w:val="000000"/>
        </w:rPr>
        <w:t>Staff, students and volunteers working with children and vulnerable adults within the College should be familiar with this policy</w:t>
      </w:r>
      <w:r w:rsidR="00F96362">
        <w:rPr>
          <w:rFonts w:cstheme="minorHAnsi"/>
          <w:color w:val="000000"/>
        </w:rPr>
        <w:t xml:space="preserve"> and will be asked to sign a form to confirm that they have read the code of conduct</w:t>
      </w:r>
      <w:r w:rsidRPr="00FE3214">
        <w:rPr>
          <w:rFonts w:cstheme="minorHAnsi"/>
          <w:color w:val="000000"/>
        </w:rPr>
        <w:t xml:space="preserve">. In addition, they should, wherever possible, conduct themselves in accordance with the Code of </w:t>
      </w:r>
      <w:r w:rsidR="00EA7EC1">
        <w:rPr>
          <w:rFonts w:cstheme="minorHAnsi"/>
          <w:color w:val="000000"/>
        </w:rPr>
        <w:t>Conduct</w:t>
      </w:r>
      <w:r w:rsidR="00EA7EC1" w:rsidRPr="00FE3214">
        <w:rPr>
          <w:rFonts w:cstheme="minorHAnsi"/>
          <w:color w:val="000000"/>
        </w:rPr>
        <w:t xml:space="preserve"> </w:t>
      </w:r>
      <w:r w:rsidRPr="00FE3214">
        <w:rPr>
          <w:rFonts w:cstheme="minorHAnsi"/>
          <w:color w:val="000000"/>
        </w:rPr>
        <w:t xml:space="preserve">set out in Appendix B. This provides guidance on acceptable and desirable conduct to protect both children and vulnerable adults who come onto College premises to study and to visit, and those working with them. </w:t>
      </w:r>
    </w:p>
    <w:p w:rsidR="00C8226A" w:rsidRPr="00FE3214" w:rsidRDefault="00C8226A" w:rsidP="00C8226A">
      <w:pPr>
        <w:autoSpaceDE w:val="0"/>
        <w:autoSpaceDN w:val="0"/>
        <w:adjustRightInd w:val="0"/>
        <w:spacing w:after="0" w:line="240" w:lineRule="auto"/>
        <w:jc w:val="both"/>
        <w:rPr>
          <w:rFonts w:cstheme="minorHAnsi"/>
          <w:color w:val="000000"/>
        </w:rPr>
      </w:pPr>
    </w:p>
    <w:p w:rsidR="00C8226A" w:rsidRPr="00FE3214" w:rsidRDefault="00C8226A" w:rsidP="00C8226A">
      <w:pPr>
        <w:autoSpaceDE w:val="0"/>
        <w:autoSpaceDN w:val="0"/>
        <w:adjustRightInd w:val="0"/>
        <w:spacing w:after="0" w:line="240" w:lineRule="auto"/>
        <w:jc w:val="both"/>
        <w:rPr>
          <w:rFonts w:cstheme="minorHAnsi"/>
          <w:color w:val="000000"/>
        </w:rPr>
      </w:pPr>
      <w:r w:rsidRPr="00FE3214">
        <w:rPr>
          <w:rFonts w:cstheme="minorHAnsi"/>
          <w:color w:val="000000"/>
        </w:rPr>
        <w:t>Every individual who becomes aware of any suspicions or allegations regarding harm to children or vulnerable adults is required to report this immediately to</w:t>
      </w:r>
      <w:r w:rsidR="002936D6">
        <w:rPr>
          <w:rFonts w:cstheme="minorHAnsi"/>
          <w:color w:val="000000"/>
        </w:rPr>
        <w:t xml:space="preserve"> </w:t>
      </w:r>
      <w:r w:rsidRPr="00FE3214">
        <w:rPr>
          <w:rFonts w:cstheme="minorHAnsi"/>
          <w:color w:val="000000"/>
        </w:rPr>
        <w:t>the Senior Tutor</w:t>
      </w:r>
      <w:r w:rsidR="00EA7EC1">
        <w:rPr>
          <w:rFonts w:cstheme="minorHAnsi"/>
          <w:color w:val="000000"/>
        </w:rPr>
        <w:t xml:space="preserve"> in accordance with this policy, using the form at Appendix D</w:t>
      </w:r>
      <w:r w:rsidRPr="00FE3214">
        <w:rPr>
          <w:rFonts w:cstheme="minorHAnsi"/>
          <w:color w:val="000000"/>
        </w:rPr>
        <w:t xml:space="preserve">. </w:t>
      </w:r>
    </w:p>
    <w:p w:rsidR="00C8226A" w:rsidRPr="00FE3214" w:rsidRDefault="00C8226A" w:rsidP="00C8226A">
      <w:pPr>
        <w:autoSpaceDE w:val="0"/>
        <w:autoSpaceDN w:val="0"/>
        <w:adjustRightInd w:val="0"/>
        <w:spacing w:after="0" w:line="240" w:lineRule="auto"/>
        <w:jc w:val="both"/>
        <w:rPr>
          <w:rFonts w:cstheme="minorHAnsi"/>
          <w:color w:val="000000"/>
        </w:rPr>
      </w:pPr>
    </w:p>
    <w:p w:rsidR="00C8226A" w:rsidRPr="00FE3214" w:rsidRDefault="000F32D8" w:rsidP="00C8226A">
      <w:pPr>
        <w:spacing w:after="0" w:line="240" w:lineRule="auto"/>
        <w:jc w:val="both"/>
        <w:rPr>
          <w:rFonts w:cstheme="minorHAnsi"/>
          <w:color w:val="000000"/>
        </w:rPr>
      </w:pPr>
      <w:r>
        <w:rPr>
          <w:rFonts w:cstheme="minorHAnsi"/>
          <w:color w:val="000000"/>
        </w:rPr>
        <w:lastRenderedPageBreak/>
        <w:t>The</w:t>
      </w:r>
      <w:r w:rsidR="00C8226A" w:rsidRPr="00FE3214">
        <w:rPr>
          <w:rFonts w:cstheme="minorHAnsi"/>
          <w:color w:val="000000"/>
        </w:rPr>
        <w:t xml:space="preserve"> Senior Tutor</w:t>
      </w:r>
      <w:r>
        <w:rPr>
          <w:rFonts w:cstheme="minorHAnsi"/>
          <w:color w:val="000000"/>
        </w:rPr>
        <w:t xml:space="preserve"> and, if he/she is not available, the Dean of Chapel or Chaplain, </w:t>
      </w:r>
      <w:r w:rsidR="00C8226A" w:rsidRPr="00FE3214">
        <w:rPr>
          <w:rFonts w:cstheme="minorHAnsi"/>
          <w:color w:val="000000"/>
        </w:rPr>
        <w:t>will be the initial point</w:t>
      </w:r>
      <w:r w:rsidR="00360802">
        <w:rPr>
          <w:rFonts w:cstheme="minorHAnsi"/>
          <w:color w:val="000000"/>
        </w:rPr>
        <w:t>s</w:t>
      </w:r>
      <w:r w:rsidR="00C8226A" w:rsidRPr="00FE3214">
        <w:rPr>
          <w:rFonts w:cstheme="minorHAnsi"/>
          <w:color w:val="000000"/>
        </w:rPr>
        <w:t xml:space="preserve"> of contact where any allegations of abuse against children and vulnerable adults are raised.  They will hold responsibility for:</w:t>
      </w:r>
    </w:p>
    <w:p w:rsidR="00C8226A" w:rsidRPr="00FE3214" w:rsidRDefault="00C8226A" w:rsidP="00C8226A">
      <w:pPr>
        <w:spacing w:after="0" w:line="240" w:lineRule="auto"/>
        <w:jc w:val="both"/>
        <w:rPr>
          <w:rFonts w:cstheme="minorHAnsi"/>
          <w:color w:val="000000"/>
        </w:rPr>
      </w:pPr>
    </w:p>
    <w:p w:rsidR="00C8226A" w:rsidRPr="00FE3214" w:rsidRDefault="00C8226A" w:rsidP="00C8226A">
      <w:pPr>
        <w:pStyle w:val="ListParagraph"/>
        <w:numPr>
          <w:ilvl w:val="0"/>
          <w:numId w:val="20"/>
        </w:numPr>
        <w:autoSpaceDE w:val="0"/>
        <w:autoSpaceDN w:val="0"/>
        <w:adjustRightInd w:val="0"/>
        <w:spacing w:after="0" w:line="240" w:lineRule="auto"/>
        <w:jc w:val="both"/>
        <w:rPr>
          <w:rFonts w:cstheme="minorHAnsi"/>
          <w:color w:val="000000"/>
        </w:rPr>
      </w:pPr>
      <w:r w:rsidRPr="00FE3214">
        <w:rPr>
          <w:rFonts w:cstheme="minorHAnsi"/>
          <w:color w:val="000000"/>
        </w:rPr>
        <w:t xml:space="preserve">Dealing with any reported suspicions and allegations of abuse of children or vulnerable adults within the </w:t>
      </w:r>
      <w:r>
        <w:rPr>
          <w:rFonts w:cstheme="minorHAnsi"/>
          <w:color w:val="000000"/>
        </w:rPr>
        <w:t>College</w:t>
      </w:r>
      <w:r w:rsidRPr="00FE3214">
        <w:rPr>
          <w:rFonts w:cstheme="minorHAnsi"/>
          <w:color w:val="000000"/>
        </w:rPr>
        <w:t xml:space="preserve">. </w:t>
      </w:r>
    </w:p>
    <w:p w:rsidR="00C8226A" w:rsidRPr="00FE3214" w:rsidRDefault="00C8226A" w:rsidP="00C8226A">
      <w:pPr>
        <w:pStyle w:val="ListParagraph"/>
        <w:numPr>
          <w:ilvl w:val="0"/>
          <w:numId w:val="20"/>
        </w:numPr>
        <w:autoSpaceDE w:val="0"/>
        <w:autoSpaceDN w:val="0"/>
        <w:adjustRightInd w:val="0"/>
        <w:spacing w:after="0" w:line="240" w:lineRule="auto"/>
        <w:jc w:val="both"/>
        <w:rPr>
          <w:rFonts w:cstheme="minorHAnsi"/>
          <w:color w:val="000000"/>
        </w:rPr>
      </w:pPr>
      <w:r w:rsidRPr="00FE3214">
        <w:rPr>
          <w:rFonts w:cstheme="minorHAnsi"/>
          <w:color w:val="000000"/>
        </w:rPr>
        <w:t xml:space="preserve">Providing appropriate information when making referrals to external agencies (such as Social Services or the Police) in all cases of suspected abuse of children or vulnerable adults. </w:t>
      </w:r>
    </w:p>
    <w:p w:rsidR="00C8226A" w:rsidRPr="00FE3214" w:rsidRDefault="00C8226A" w:rsidP="00C8226A">
      <w:pPr>
        <w:pStyle w:val="ListParagraph"/>
        <w:numPr>
          <w:ilvl w:val="0"/>
          <w:numId w:val="20"/>
        </w:numPr>
        <w:autoSpaceDE w:val="0"/>
        <w:autoSpaceDN w:val="0"/>
        <w:adjustRightInd w:val="0"/>
        <w:spacing w:after="0" w:line="240" w:lineRule="auto"/>
        <w:jc w:val="both"/>
        <w:rPr>
          <w:rFonts w:cstheme="minorHAnsi"/>
          <w:color w:val="000000"/>
        </w:rPr>
      </w:pPr>
      <w:r w:rsidRPr="00FE3214">
        <w:rPr>
          <w:rFonts w:cstheme="minorHAnsi"/>
          <w:color w:val="000000"/>
        </w:rPr>
        <w:t xml:space="preserve">Ensuring that appropriate records are kept in relation to the reporting of suspected abuse. </w:t>
      </w:r>
    </w:p>
    <w:p w:rsidR="00C8226A" w:rsidRDefault="00C8226A" w:rsidP="00C8226A">
      <w:pPr>
        <w:pStyle w:val="ListParagraph"/>
        <w:numPr>
          <w:ilvl w:val="0"/>
          <w:numId w:val="20"/>
        </w:numPr>
        <w:spacing w:after="0" w:line="240" w:lineRule="auto"/>
        <w:jc w:val="both"/>
        <w:rPr>
          <w:rFonts w:cstheme="minorHAnsi"/>
          <w:color w:val="000000"/>
        </w:rPr>
      </w:pPr>
      <w:r w:rsidRPr="00FE3214">
        <w:rPr>
          <w:rFonts w:cstheme="minorHAnsi"/>
          <w:color w:val="000000"/>
        </w:rPr>
        <w:t xml:space="preserve">Working with the relevant </w:t>
      </w:r>
      <w:r>
        <w:rPr>
          <w:rFonts w:cstheme="minorHAnsi"/>
          <w:color w:val="000000"/>
        </w:rPr>
        <w:t>head of department/</w:t>
      </w:r>
      <w:r w:rsidRPr="00FE3214">
        <w:rPr>
          <w:rFonts w:cstheme="minorHAnsi"/>
          <w:color w:val="000000"/>
        </w:rPr>
        <w:t>College Officer to determine whether a referral needs to be made to the DBS.</w:t>
      </w:r>
    </w:p>
    <w:p w:rsidR="003339B2" w:rsidRPr="00FE3214" w:rsidRDefault="003339B2" w:rsidP="003339B2">
      <w:pPr>
        <w:pStyle w:val="ListParagraph"/>
        <w:spacing w:after="0" w:line="240" w:lineRule="auto"/>
        <w:jc w:val="both"/>
        <w:rPr>
          <w:rFonts w:cstheme="minorHAnsi"/>
          <w:color w:val="000000"/>
        </w:rPr>
      </w:pPr>
    </w:p>
    <w:p w:rsidR="00C8226A" w:rsidRPr="00FE3214" w:rsidRDefault="00C8226A" w:rsidP="00C8226A">
      <w:pPr>
        <w:spacing w:after="0" w:line="240" w:lineRule="auto"/>
        <w:jc w:val="both"/>
        <w:rPr>
          <w:rFonts w:cstheme="minorHAnsi"/>
          <w:color w:val="000000"/>
        </w:rPr>
      </w:pPr>
    </w:p>
    <w:p w:rsidR="00C8226A" w:rsidRPr="0052799C" w:rsidRDefault="00C8226A" w:rsidP="00C8226A">
      <w:pPr>
        <w:autoSpaceDE w:val="0"/>
        <w:autoSpaceDN w:val="0"/>
        <w:adjustRightInd w:val="0"/>
        <w:spacing w:after="0" w:line="240" w:lineRule="auto"/>
        <w:jc w:val="both"/>
        <w:rPr>
          <w:rFonts w:cstheme="minorHAnsi"/>
          <w:b/>
          <w:bCs/>
        </w:rPr>
      </w:pPr>
      <w:r w:rsidRPr="0052799C">
        <w:rPr>
          <w:rFonts w:cstheme="minorHAnsi"/>
          <w:b/>
          <w:bCs/>
        </w:rPr>
        <w:t xml:space="preserve">Context </w:t>
      </w:r>
    </w:p>
    <w:p w:rsidR="00C8226A" w:rsidRPr="00FE3214" w:rsidRDefault="00C8226A" w:rsidP="00C8226A">
      <w:pPr>
        <w:autoSpaceDE w:val="0"/>
        <w:autoSpaceDN w:val="0"/>
        <w:adjustRightInd w:val="0"/>
        <w:spacing w:after="0" w:line="240" w:lineRule="auto"/>
        <w:jc w:val="both"/>
        <w:rPr>
          <w:rFonts w:cstheme="minorHAnsi"/>
          <w:color w:val="323232"/>
        </w:rPr>
      </w:pPr>
    </w:p>
    <w:p w:rsidR="00C8226A" w:rsidRPr="00FE3214" w:rsidRDefault="00C8226A" w:rsidP="00C8226A">
      <w:pPr>
        <w:autoSpaceDE w:val="0"/>
        <w:autoSpaceDN w:val="0"/>
        <w:adjustRightInd w:val="0"/>
        <w:spacing w:after="0" w:line="240" w:lineRule="auto"/>
        <w:jc w:val="both"/>
        <w:rPr>
          <w:rFonts w:cstheme="minorHAnsi"/>
          <w:color w:val="000000"/>
        </w:rPr>
      </w:pPr>
      <w:r w:rsidRPr="00FE3214">
        <w:rPr>
          <w:rFonts w:cstheme="minorHAnsi"/>
          <w:color w:val="000000"/>
        </w:rPr>
        <w:t xml:space="preserve">The College has a duty, both in law and as a responsible organisation, to take reasonable care of children and vulnerable adults coming onto its premises. The College aims to adopt the highest possible standards and take all reasonable steps in relation to the safety and welfare of children and vulnerable adults. The College encounters children and vulnerable adults in a variety of settings, including through its teaching and research activities, as well as through its outreach programmes. </w:t>
      </w:r>
    </w:p>
    <w:p w:rsidR="00C8226A" w:rsidRPr="00FE3214" w:rsidRDefault="00C8226A" w:rsidP="00C8226A">
      <w:pPr>
        <w:autoSpaceDE w:val="0"/>
        <w:autoSpaceDN w:val="0"/>
        <w:adjustRightInd w:val="0"/>
        <w:spacing w:after="0" w:line="240" w:lineRule="auto"/>
        <w:jc w:val="both"/>
        <w:rPr>
          <w:rFonts w:cstheme="minorHAnsi"/>
          <w:color w:val="000000"/>
        </w:rPr>
      </w:pPr>
    </w:p>
    <w:p w:rsidR="00C8226A" w:rsidRPr="00FE3214" w:rsidRDefault="00C8226A" w:rsidP="00C8226A">
      <w:pPr>
        <w:autoSpaceDE w:val="0"/>
        <w:autoSpaceDN w:val="0"/>
        <w:adjustRightInd w:val="0"/>
        <w:spacing w:after="0" w:line="240" w:lineRule="auto"/>
        <w:jc w:val="both"/>
        <w:rPr>
          <w:rFonts w:cstheme="minorHAnsi"/>
          <w:color w:val="000000"/>
        </w:rPr>
      </w:pPr>
      <w:r w:rsidRPr="00FE3214">
        <w:rPr>
          <w:rFonts w:cstheme="minorHAnsi"/>
          <w:color w:val="000000"/>
        </w:rPr>
        <w:t xml:space="preserve">Safeguarding in relation to children is defined by the Children Act 1989 and Joint Chief Inspectors Report on Arrangements to Safeguard Children (2002) as requiring: </w:t>
      </w:r>
    </w:p>
    <w:p w:rsidR="00C8226A" w:rsidRPr="00FE3214" w:rsidRDefault="00C8226A" w:rsidP="00C8226A">
      <w:pPr>
        <w:autoSpaceDE w:val="0"/>
        <w:autoSpaceDN w:val="0"/>
        <w:adjustRightInd w:val="0"/>
        <w:spacing w:after="0" w:line="240" w:lineRule="auto"/>
        <w:jc w:val="both"/>
        <w:rPr>
          <w:rFonts w:cstheme="minorHAnsi"/>
          <w:color w:val="000000"/>
        </w:rPr>
      </w:pPr>
    </w:p>
    <w:p w:rsidR="00C8226A" w:rsidRPr="00FE3214" w:rsidRDefault="00C8226A" w:rsidP="00C8226A">
      <w:pPr>
        <w:spacing w:after="0" w:line="240" w:lineRule="auto"/>
        <w:jc w:val="both"/>
        <w:rPr>
          <w:rFonts w:cstheme="minorHAnsi"/>
          <w:i/>
          <w:iCs/>
          <w:color w:val="000000"/>
        </w:rPr>
      </w:pPr>
      <w:r w:rsidRPr="00FE3214">
        <w:rPr>
          <w:rFonts w:cstheme="minorHAnsi"/>
          <w:i/>
          <w:iCs/>
          <w:color w:val="000000"/>
        </w:rPr>
        <w:t>“Agencies [and organisations] working with children and young people to take all reasonable measures to ensure that the risks of harm to the individual’s welfare are minimised; and</w:t>
      </w:r>
      <w:r>
        <w:rPr>
          <w:rFonts w:cstheme="minorHAnsi"/>
          <w:i/>
          <w:iCs/>
          <w:color w:val="000000"/>
        </w:rPr>
        <w:t xml:space="preserve"> w</w:t>
      </w:r>
      <w:r w:rsidRPr="00FE3214">
        <w:rPr>
          <w:rFonts w:cstheme="minorHAnsi"/>
          <w:i/>
          <w:iCs/>
          <w:color w:val="000000"/>
        </w:rPr>
        <w:t xml:space="preserve">here there are concerns about children and young people’s welfare, all agencies [and organisations] take all appropriate actions to address those concerns, working to agreed local policies and procedures, working in partnership with other local agencies’. </w:t>
      </w:r>
    </w:p>
    <w:p w:rsidR="00C8226A" w:rsidRPr="00FE3214" w:rsidRDefault="00C8226A" w:rsidP="00C8226A">
      <w:pPr>
        <w:autoSpaceDE w:val="0"/>
        <w:autoSpaceDN w:val="0"/>
        <w:adjustRightInd w:val="0"/>
        <w:spacing w:after="0" w:line="240" w:lineRule="auto"/>
        <w:jc w:val="both"/>
        <w:rPr>
          <w:rFonts w:cstheme="minorHAnsi"/>
          <w:color w:val="000000"/>
        </w:rPr>
      </w:pPr>
    </w:p>
    <w:p w:rsidR="00C8226A" w:rsidRPr="00FE3214" w:rsidRDefault="00C8226A" w:rsidP="00C8226A">
      <w:pPr>
        <w:autoSpaceDE w:val="0"/>
        <w:autoSpaceDN w:val="0"/>
        <w:adjustRightInd w:val="0"/>
        <w:spacing w:after="0" w:line="240" w:lineRule="auto"/>
        <w:jc w:val="both"/>
        <w:rPr>
          <w:rFonts w:cstheme="minorHAnsi"/>
          <w:color w:val="000000"/>
        </w:rPr>
      </w:pPr>
      <w:r w:rsidRPr="00FE3214">
        <w:rPr>
          <w:rFonts w:cstheme="minorHAnsi"/>
          <w:color w:val="000000"/>
        </w:rPr>
        <w:t xml:space="preserve">The College is fully committed to meeting the requirements of safeguarding, as defined above, both in relation to children and vulnerable adults, in order to ensure that they are safeguarded whilst enjoying opportunities to develop their full potential. </w:t>
      </w:r>
    </w:p>
    <w:p w:rsidR="00C8226A" w:rsidRPr="00FE3214" w:rsidRDefault="00C8226A" w:rsidP="00C8226A">
      <w:pPr>
        <w:autoSpaceDE w:val="0"/>
        <w:autoSpaceDN w:val="0"/>
        <w:adjustRightInd w:val="0"/>
        <w:spacing w:after="0" w:line="240" w:lineRule="auto"/>
        <w:jc w:val="both"/>
        <w:rPr>
          <w:rFonts w:cstheme="minorHAnsi"/>
          <w:color w:val="000000"/>
        </w:rPr>
      </w:pPr>
    </w:p>
    <w:p w:rsidR="00C8226A" w:rsidRPr="00FE3214" w:rsidRDefault="00C8226A" w:rsidP="00C8226A">
      <w:pPr>
        <w:spacing w:after="0" w:line="240" w:lineRule="auto"/>
        <w:jc w:val="both"/>
        <w:rPr>
          <w:rFonts w:cstheme="minorHAnsi"/>
          <w:color w:val="000000"/>
        </w:rPr>
      </w:pPr>
      <w:r w:rsidRPr="00FE3214">
        <w:rPr>
          <w:rFonts w:cstheme="minorHAnsi"/>
          <w:color w:val="000000"/>
        </w:rPr>
        <w:t>The following legislation is relevant to this policy, either because it has influenced its introduction and/or its content:</w:t>
      </w:r>
    </w:p>
    <w:p w:rsidR="00C8226A" w:rsidRPr="00FE3214" w:rsidRDefault="00C8226A" w:rsidP="00C8226A">
      <w:pPr>
        <w:autoSpaceDE w:val="0"/>
        <w:autoSpaceDN w:val="0"/>
        <w:adjustRightInd w:val="0"/>
        <w:spacing w:after="0" w:line="240" w:lineRule="auto"/>
        <w:jc w:val="both"/>
        <w:rPr>
          <w:rFonts w:cstheme="minorHAnsi"/>
          <w:color w:val="000000"/>
        </w:rPr>
      </w:pPr>
    </w:p>
    <w:p w:rsidR="00C8226A" w:rsidRPr="00FE3214" w:rsidRDefault="00C8226A" w:rsidP="00C8226A">
      <w:pPr>
        <w:pStyle w:val="ListParagraph"/>
        <w:numPr>
          <w:ilvl w:val="0"/>
          <w:numId w:val="3"/>
        </w:numPr>
        <w:autoSpaceDE w:val="0"/>
        <w:autoSpaceDN w:val="0"/>
        <w:adjustRightInd w:val="0"/>
        <w:spacing w:after="0" w:line="240" w:lineRule="auto"/>
        <w:jc w:val="both"/>
        <w:rPr>
          <w:rFonts w:cstheme="minorHAnsi"/>
          <w:color w:val="000000"/>
        </w:rPr>
      </w:pPr>
      <w:r w:rsidRPr="00FE3214">
        <w:rPr>
          <w:rFonts w:cstheme="minorHAnsi"/>
          <w:color w:val="000000"/>
        </w:rPr>
        <w:t xml:space="preserve">Health and Safety at Work Act 1974 </w:t>
      </w:r>
    </w:p>
    <w:p w:rsidR="00C8226A" w:rsidRPr="00FE3214" w:rsidRDefault="00C8226A" w:rsidP="00C8226A">
      <w:pPr>
        <w:pStyle w:val="ListParagraph"/>
        <w:numPr>
          <w:ilvl w:val="0"/>
          <w:numId w:val="3"/>
        </w:numPr>
        <w:autoSpaceDE w:val="0"/>
        <w:autoSpaceDN w:val="0"/>
        <w:adjustRightInd w:val="0"/>
        <w:spacing w:after="0" w:line="240" w:lineRule="auto"/>
        <w:jc w:val="both"/>
        <w:rPr>
          <w:rFonts w:cstheme="minorHAnsi"/>
          <w:color w:val="000000"/>
        </w:rPr>
      </w:pPr>
      <w:r w:rsidRPr="00FE3214">
        <w:rPr>
          <w:rFonts w:cstheme="minorHAnsi"/>
          <w:color w:val="000000"/>
        </w:rPr>
        <w:t xml:space="preserve">Rehabilitation of Offenders Act 1974 </w:t>
      </w:r>
    </w:p>
    <w:p w:rsidR="00C8226A" w:rsidRPr="00FE3214" w:rsidRDefault="00C8226A" w:rsidP="00C8226A">
      <w:pPr>
        <w:pStyle w:val="ListParagraph"/>
        <w:numPr>
          <w:ilvl w:val="0"/>
          <w:numId w:val="3"/>
        </w:numPr>
        <w:autoSpaceDE w:val="0"/>
        <w:autoSpaceDN w:val="0"/>
        <w:adjustRightInd w:val="0"/>
        <w:spacing w:after="0" w:line="240" w:lineRule="auto"/>
        <w:jc w:val="both"/>
        <w:rPr>
          <w:rFonts w:cstheme="minorHAnsi"/>
          <w:color w:val="000000"/>
        </w:rPr>
      </w:pPr>
      <w:r w:rsidRPr="00FE3214">
        <w:rPr>
          <w:rFonts w:cstheme="minorHAnsi"/>
          <w:color w:val="000000"/>
        </w:rPr>
        <w:t xml:space="preserve">Rehabilitation of Offenders Act 1974 (Exceptions) Order 1975 </w:t>
      </w:r>
    </w:p>
    <w:p w:rsidR="00C8226A" w:rsidRPr="00E94DCB" w:rsidRDefault="00C8226A" w:rsidP="00C8226A">
      <w:pPr>
        <w:pStyle w:val="ListParagraph"/>
        <w:numPr>
          <w:ilvl w:val="0"/>
          <w:numId w:val="3"/>
        </w:numPr>
        <w:autoSpaceDE w:val="0"/>
        <w:autoSpaceDN w:val="0"/>
        <w:adjustRightInd w:val="0"/>
        <w:spacing w:after="0" w:line="240" w:lineRule="auto"/>
        <w:jc w:val="both"/>
        <w:rPr>
          <w:rFonts w:cstheme="minorHAnsi"/>
        </w:rPr>
      </w:pPr>
      <w:r w:rsidRPr="00E94DCB">
        <w:rPr>
          <w:rFonts w:cstheme="minorHAnsi"/>
        </w:rPr>
        <w:t xml:space="preserve">The Police Act 1997 </w:t>
      </w:r>
    </w:p>
    <w:p w:rsidR="00C8226A" w:rsidRPr="00E94DCB" w:rsidRDefault="00C8226A" w:rsidP="00C8226A">
      <w:pPr>
        <w:pStyle w:val="ListParagraph"/>
        <w:numPr>
          <w:ilvl w:val="0"/>
          <w:numId w:val="3"/>
        </w:numPr>
        <w:autoSpaceDE w:val="0"/>
        <w:autoSpaceDN w:val="0"/>
        <w:adjustRightInd w:val="0"/>
        <w:spacing w:after="0" w:line="240" w:lineRule="auto"/>
        <w:jc w:val="both"/>
        <w:rPr>
          <w:rFonts w:cstheme="minorHAnsi"/>
        </w:rPr>
      </w:pPr>
      <w:r w:rsidRPr="00E94DCB">
        <w:rPr>
          <w:rFonts w:cstheme="minorHAnsi"/>
        </w:rPr>
        <w:t xml:space="preserve">Protection of Children Act 1999 </w:t>
      </w:r>
    </w:p>
    <w:p w:rsidR="00C8226A" w:rsidRPr="00E94DCB" w:rsidRDefault="00C8226A" w:rsidP="00C8226A">
      <w:pPr>
        <w:pStyle w:val="ListParagraph"/>
        <w:numPr>
          <w:ilvl w:val="0"/>
          <w:numId w:val="3"/>
        </w:numPr>
        <w:autoSpaceDE w:val="0"/>
        <w:autoSpaceDN w:val="0"/>
        <w:adjustRightInd w:val="0"/>
        <w:spacing w:after="0" w:line="240" w:lineRule="auto"/>
        <w:jc w:val="both"/>
        <w:rPr>
          <w:rFonts w:cstheme="minorHAnsi"/>
        </w:rPr>
      </w:pPr>
      <w:r w:rsidRPr="00E94DCB">
        <w:rPr>
          <w:rFonts w:cstheme="minorHAnsi"/>
        </w:rPr>
        <w:t xml:space="preserve">Management of Health and Safety at Work Regulations 1999 </w:t>
      </w:r>
    </w:p>
    <w:p w:rsidR="00C8226A" w:rsidRPr="00E94DCB" w:rsidRDefault="00C8226A" w:rsidP="00C8226A">
      <w:pPr>
        <w:pStyle w:val="ListParagraph"/>
        <w:numPr>
          <w:ilvl w:val="0"/>
          <w:numId w:val="3"/>
        </w:numPr>
        <w:autoSpaceDE w:val="0"/>
        <w:autoSpaceDN w:val="0"/>
        <w:adjustRightInd w:val="0"/>
        <w:spacing w:after="0" w:line="240" w:lineRule="auto"/>
        <w:jc w:val="both"/>
        <w:rPr>
          <w:rFonts w:cstheme="minorHAnsi"/>
        </w:rPr>
      </w:pPr>
      <w:r w:rsidRPr="00E94DCB">
        <w:rPr>
          <w:rFonts w:cstheme="minorHAnsi"/>
        </w:rPr>
        <w:t xml:space="preserve">The Human Rights Act 1998 </w:t>
      </w:r>
    </w:p>
    <w:p w:rsidR="00C8226A" w:rsidRPr="00FE3214" w:rsidRDefault="00C8226A" w:rsidP="00C8226A">
      <w:pPr>
        <w:pStyle w:val="ListParagraph"/>
        <w:numPr>
          <w:ilvl w:val="0"/>
          <w:numId w:val="3"/>
        </w:numPr>
        <w:autoSpaceDE w:val="0"/>
        <w:autoSpaceDN w:val="0"/>
        <w:adjustRightInd w:val="0"/>
        <w:spacing w:after="0" w:line="240" w:lineRule="auto"/>
        <w:jc w:val="both"/>
        <w:rPr>
          <w:rFonts w:cstheme="minorHAnsi"/>
          <w:color w:val="000000"/>
        </w:rPr>
      </w:pPr>
      <w:r w:rsidRPr="00FE3214">
        <w:rPr>
          <w:rFonts w:cstheme="minorHAnsi"/>
          <w:color w:val="000000"/>
        </w:rPr>
        <w:t xml:space="preserve">Sexual Offences Act 2003 </w:t>
      </w:r>
    </w:p>
    <w:p w:rsidR="00C8226A" w:rsidRPr="00FE3214" w:rsidRDefault="00C8226A" w:rsidP="00C8226A">
      <w:pPr>
        <w:pStyle w:val="ListParagraph"/>
        <w:numPr>
          <w:ilvl w:val="0"/>
          <w:numId w:val="3"/>
        </w:numPr>
        <w:autoSpaceDE w:val="0"/>
        <w:autoSpaceDN w:val="0"/>
        <w:adjustRightInd w:val="0"/>
        <w:spacing w:after="0" w:line="240" w:lineRule="auto"/>
        <w:jc w:val="both"/>
        <w:rPr>
          <w:rFonts w:cstheme="minorHAnsi"/>
          <w:color w:val="000000"/>
        </w:rPr>
      </w:pPr>
      <w:r w:rsidRPr="00FE3214">
        <w:rPr>
          <w:rFonts w:cstheme="minorHAnsi"/>
          <w:color w:val="000000"/>
        </w:rPr>
        <w:t xml:space="preserve">The Children Act 2004 </w:t>
      </w:r>
    </w:p>
    <w:p w:rsidR="00C8226A" w:rsidRPr="00FE3214" w:rsidRDefault="00C8226A" w:rsidP="00C8226A">
      <w:pPr>
        <w:pStyle w:val="ListParagraph"/>
        <w:numPr>
          <w:ilvl w:val="0"/>
          <w:numId w:val="3"/>
        </w:numPr>
        <w:autoSpaceDE w:val="0"/>
        <w:autoSpaceDN w:val="0"/>
        <w:adjustRightInd w:val="0"/>
        <w:spacing w:after="0" w:line="240" w:lineRule="auto"/>
        <w:jc w:val="both"/>
        <w:rPr>
          <w:rFonts w:cstheme="minorHAnsi"/>
          <w:color w:val="000000"/>
        </w:rPr>
      </w:pPr>
      <w:r w:rsidRPr="00FE3214">
        <w:rPr>
          <w:rFonts w:cstheme="minorHAnsi"/>
          <w:color w:val="000000"/>
        </w:rPr>
        <w:t xml:space="preserve">Safeguarding Vulnerable Groups Act 2006 </w:t>
      </w:r>
    </w:p>
    <w:p w:rsidR="00C8226A" w:rsidRPr="00FE3214" w:rsidRDefault="00C8226A" w:rsidP="00C8226A">
      <w:pPr>
        <w:pStyle w:val="ListParagraph"/>
        <w:numPr>
          <w:ilvl w:val="0"/>
          <w:numId w:val="3"/>
        </w:numPr>
        <w:autoSpaceDE w:val="0"/>
        <w:autoSpaceDN w:val="0"/>
        <w:adjustRightInd w:val="0"/>
        <w:spacing w:after="0" w:line="240" w:lineRule="auto"/>
        <w:jc w:val="both"/>
        <w:rPr>
          <w:rFonts w:cstheme="minorHAnsi"/>
          <w:color w:val="000000"/>
        </w:rPr>
      </w:pPr>
      <w:r w:rsidRPr="00FE3214">
        <w:rPr>
          <w:rFonts w:cstheme="minorHAnsi"/>
          <w:color w:val="000000"/>
        </w:rPr>
        <w:t xml:space="preserve">Equality Act 2010 </w:t>
      </w:r>
    </w:p>
    <w:p w:rsidR="00C8226A" w:rsidRPr="00FE3214" w:rsidRDefault="00C8226A" w:rsidP="00C8226A">
      <w:pPr>
        <w:pStyle w:val="ListParagraph"/>
        <w:numPr>
          <w:ilvl w:val="0"/>
          <w:numId w:val="3"/>
        </w:numPr>
        <w:autoSpaceDE w:val="0"/>
        <w:autoSpaceDN w:val="0"/>
        <w:adjustRightInd w:val="0"/>
        <w:spacing w:after="0" w:line="240" w:lineRule="auto"/>
        <w:jc w:val="both"/>
        <w:rPr>
          <w:rFonts w:cstheme="minorHAnsi"/>
          <w:color w:val="000000"/>
        </w:rPr>
      </w:pPr>
      <w:r w:rsidRPr="00FE3214">
        <w:rPr>
          <w:rFonts w:cstheme="minorHAnsi"/>
          <w:color w:val="000000"/>
        </w:rPr>
        <w:t xml:space="preserve">Protection of Freedoms Act 2012 </w:t>
      </w:r>
    </w:p>
    <w:p w:rsidR="00C8226A" w:rsidRPr="00FE3214" w:rsidRDefault="00C8226A" w:rsidP="00C8226A">
      <w:pPr>
        <w:pStyle w:val="ListParagraph"/>
        <w:autoSpaceDE w:val="0"/>
        <w:autoSpaceDN w:val="0"/>
        <w:adjustRightInd w:val="0"/>
        <w:spacing w:after="0" w:line="240" w:lineRule="auto"/>
        <w:jc w:val="both"/>
        <w:rPr>
          <w:rFonts w:cstheme="minorHAnsi"/>
          <w:color w:val="000000"/>
        </w:rPr>
      </w:pPr>
    </w:p>
    <w:p w:rsidR="00C8226A" w:rsidRPr="00FE3214" w:rsidRDefault="00C8226A" w:rsidP="00C8226A">
      <w:pPr>
        <w:spacing w:after="0" w:line="240" w:lineRule="auto"/>
        <w:jc w:val="both"/>
        <w:rPr>
          <w:rFonts w:cstheme="minorHAnsi"/>
          <w:color w:val="000000"/>
        </w:rPr>
      </w:pPr>
      <w:r w:rsidRPr="00FE3214">
        <w:rPr>
          <w:rFonts w:cstheme="minorHAnsi"/>
          <w:color w:val="000000"/>
        </w:rPr>
        <w:lastRenderedPageBreak/>
        <w:t xml:space="preserve">The Protection of Freedoms Act 2012 is of particular importance as all decisions made to bar individuals from working with children or </w:t>
      </w:r>
      <w:r w:rsidR="005C3194">
        <w:rPr>
          <w:rFonts w:cstheme="minorHAnsi"/>
          <w:color w:val="000000"/>
        </w:rPr>
        <w:t xml:space="preserve">vulnerable </w:t>
      </w:r>
      <w:r w:rsidRPr="00FE3214">
        <w:rPr>
          <w:rFonts w:cstheme="minorHAnsi"/>
          <w:color w:val="000000"/>
        </w:rPr>
        <w:t>adults are now made by the Disclosure and Barring Service (DBS) under this legislation.</w:t>
      </w:r>
    </w:p>
    <w:p w:rsidR="004873D2" w:rsidRDefault="004873D2" w:rsidP="00A555B6">
      <w:pPr>
        <w:pStyle w:val="Default"/>
        <w:jc w:val="both"/>
        <w:rPr>
          <w:rFonts w:asciiTheme="minorHAnsi" w:hAnsiTheme="minorHAnsi" w:cstheme="minorHAnsi"/>
          <w:color w:val="auto"/>
          <w:sz w:val="22"/>
          <w:szCs w:val="22"/>
        </w:rPr>
      </w:pPr>
    </w:p>
    <w:p w:rsidR="00986D1F" w:rsidRDefault="00986D1F" w:rsidP="00A555B6">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The College is committed to treating everyone equally </w:t>
      </w:r>
      <w:r w:rsidR="00EA7EC1">
        <w:rPr>
          <w:rFonts w:asciiTheme="minorHAnsi" w:hAnsiTheme="minorHAnsi" w:cstheme="minorHAnsi"/>
          <w:color w:val="auto"/>
          <w:sz w:val="22"/>
          <w:szCs w:val="22"/>
        </w:rPr>
        <w:t xml:space="preserve">in accordance with </w:t>
      </w:r>
      <w:r w:rsidR="00D86D1B">
        <w:rPr>
          <w:rFonts w:asciiTheme="minorHAnsi" w:hAnsiTheme="minorHAnsi" w:cstheme="minorHAnsi"/>
          <w:color w:val="auto"/>
          <w:sz w:val="22"/>
          <w:szCs w:val="22"/>
        </w:rPr>
        <w:t>the law</w:t>
      </w:r>
      <w:r w:rsidR="00EA7EC1">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and regardless of their age, race, sex, </w:t>
      </w:r>
      <w:r w:rsidR="00EA7EC1">
        <w:rPr>
          <w:rFonts w:asciiTheme="minorHAnsi" w:hAnsiTheme="minorHAnsi" w:cstheme="minorHAnsi"/>
          <w:color w:val="auto"/>
          <w:sz w:val="22"/>
          <w:szCs w:val="22"/>
        </w:rPr>
        <w:t xml:space="preserve">gender reassignment, </w:t>
      </w:r>
      <w:r>
        <w:rPr>
          <w:rFonts w:asciiTheme="minorHAnsi" w:hAnsiTheme="minorHAnsi" w:cstheme="minorHAnsi"/>
          <w:color w:val="auto"/>
          <w:sz w:val="22"/>
          <w:szCs w:val="22"/>
        </w:rPr>
        <w:t>sexual orientation, marriage or civil partnership status, pregnancy or maternity or disability.</w:t>
      </w:r>
    </w:p>
    <w:p w:rsidR="00986D1F" w:rsidRPr="00FE3214" w:rsidRDefault="00986D1F" w:rsidP="00A555B6">
      <w:pPr>
        <w:pStyle w:val="Default"/>
        <w:jc w:val="both"/>
        <w:rPr>
          <w:rFonts w:asciiTheme="minorHAnsi" w:hAnsiTheme="minorHAnsi" w:cstheme="minorHAnsi"/>
          <w:color w:val="auto"/>
          <w:sz w:val="22"/>
          <w:szCs w:val="22"/>
        </w:rPr>
      </w:pPr>
    </w:p>
    <w:p w:rsidR="00714D53" w:rsidRPr="00FE3214" w:rsidRDefault="00714D53" w:rsidP="00A555B6">
      <w:pPr>
        <w:pStyle w:val="Default"/>
        <w:jc w:val="both"/>
        <w:rPr>
          <w:rFonts w:asciiTheme="minorHAnsi" w:hAnsiTheme="minorHAnsi" w:cstheme="minorHAnsi"/>
          <w:b/>
          <w:bCs/>
          <w:color w:val="auto"/>
          <w:sz w:val="22"/>
          <w:szCs w:val="22"/>
        </w:rPr>
      </w:pPr>
      <w:r w:rsidRPr="00FE3214">
        <w:rPr>
          <w:rFonts w:asciiTheme="minorHAnsi" w:hAnsiTheme="minorHAnsi" w:cstheme="minorHAnsi"/>
          <w:b/>
          <w:bCs/>
          <w:color w:val="auto"/>
          <w:sz w:val="22"/>
          <w:szCs w:val="22"/>
        </w:rPr>
        <w:t xml:space="preserve">Application and definitions </w:t>
      </w:r>
    </w:p>
    <w:p w:rsidR="004873D2" w:rsidRPr="00FE3214" w:rsidRDefault="004873D2" w:rsidP="00A555B6">
      <w:pPr>
        <w:pStyle w:val="Default"/>
        <w:jc w:val="both"/>
        <w:rPr>
          <w:rFonts w:asciiTheme="minorHAnsi" w:hAnsiTheme="minorHAnsi" w:cstheme="minorHAnsi"/>
          <w:color w:val="auto"/>
          <w:sz w:val="22"/>
          <w:szCs w:val="22"/>
        </w:rPr>
      </w:pPr>
    </w:p>
    <w:p w:rsidR="00714D53" w:rsidRPr="00FE3214" w:rsidRDefault="00714D53" w:rsidP="00A555B6">
      <w:pPr>
        <w:pStyle w:val="Default"/>
        <w:jc w:val="both"/>
        <w:rPr>
          <w:rFonts w:asciiTheme="minorHAnsi" w:hAnsiTheme="minorHAnsi" w:cstheme="minorHAnsi"/>
          <w:b/>
          <w:bCs/>
          <w:color w:val="auto"/>
          <w:sz w:val="22"/>
          <w:szCs w:val="22"/>
        </w:rPr>
      </w:pPr>
      <w:r w:rsidRPr="00FE3214">
        <w:rPr>
          <w:rFonts w:asciiTheme="minorHAnsi" w:hAnsiTheme="minorHAnsi" w:cstheme="minorHAnsi"/>
          <w:b/>
          <w:bCs/>
          <w:color w:val="auto"/>
          <w:sz w:val="22"/>
          <w:szCs w:val="22"/>
        </w:rPr>
        <w:t xml:space="preserve">Application </w:t>
      </w:r>
    </w:p>
    <w:p w:rsidR="004873D2" w:rsidRPr="00FE3214" w:rsidRDefault="004873D2" w:rsidP="00A555B6">
      <w:pPr>
        <w:pStyle w:val="Default"/>
        <w:jc w:val="both"/>
        <w:rPr>
          <w:rFonts w:asciiTheme="minorHAnsi" w:hAnsiTheme="minorHAnsi" w:cstheme="minorHAnsi"/>
          <w:sz w:val="22"/>
          <w:szCs w:val="22"/>
        </w:rPr>
      </w:pPr>
    </w:p>
    <w:p w:rsidR="00714D53" w:rsidRPr="00FE3214" w:rsidRDefault="00714D53" w:rsidP="00A555B6">
      <w:pPr>
        <w:spacing w:after="0" w:line="240" w:lineRule="auto"/>
        <w:jc w:val="both"/>
        <w:rPr>
          <w:rFonts w:cstheme="minorHAnsi"/>
          <w:color w:val="FF0000"/>
        </w:rPr>
      </w:pPr>
      <w:r w:rsidRPr="00FE3214">
        <w:rPr>
          <w:rFonts w:cstheme="minorHAnsi"/>
        </w:rPr>
        <w:t>The key parts of th</w:t>
      </w:r>
      <w:r w:rsidR="00DB03DE">
        <w:rPr>
          <w:rFonts w:cstheme="minorHAnsi"/>
        </w:rPr>
        <w:t>is</w:t>
      </w:r>
      <w:r w:rsidRPr="00FE3214">
        <w:rPr>
          <w:rFonts w:cstheme="minorHAnsi"/>
        </w:rPr>
        <w:t xml:space="preserve"> Children and Vulnerable Adults Safeguarding Policy apply as described below. </w:t>
      </w:r>
    </w:p>
    <w:p w:rsidR="00245234" w:rsidRPr="00FE3214" w:rsidRDefault="00245234" w:rsidP="00A555B6">
      <w:pPr>
        <w:autoSpaceDE w:val="0"/>
        <w:autoSpaceDN w:val="0"/>
        <w:adjustRightInd w:val="0"/>
        <w:spacing w:after="0" w:line="240" w:lineRule="auto"/>
        <w:jc w:val="both"/>
        <w:rPr>
          <w:rFonts w:cstheme="minorHAnsi"/>
          <w:color w:val="000000"/>
        </w:rPr>
      </w:pPr>
    </w:p>
    <w:p w:rsidR="00245234" w:rsidRPr="00FE3214" w:rsidRDefault="00245234" w:rsidP="00A555B6">
      <w:pPr>
        <w:pStyle w:val="ListParagraph"/>
        <w:numPr>
          <w:ilvl w:val="0"/>
          <w:numId w:val="4"/>
        </w:numPr>
        <w:autoSpaceDE w:val="0"/>
        <w:autoSpaceDN w:val="0"/>
        <w:adjustRightInd w:val="0"/>
        <w:spacing w:after="0" w:line="240" w:lineRule="auto"/>
        <w:jc w:val="both"/>
        <w:rPr>
          <w:rFonts w:cstheme="minorHAnsi"/>
          <w:color w:val="000000"/>
          <w:u w:val="single"/>
        </w:rPr>
      </w:pPr>
      <w:r w:rsidRPr="00FE3214">
        <w:rPr>
          <w:rFonts w:cstheme="minorHAnsi"/>
          <w:color w:val="000000"/>
          <w:u w:val="single"/>
        </w:rPr>
        <w:t xml:space="preserve">Risk assessment process </w:t>
      </w:r>
    </w:p>
    <w:p w:rsidR="00245234" w:rsidRPr="00FE3214" w:rsidRDefault="00245234" w:rsidP="00A555B6">
      <w:pPr>
        <w:pStyle w:val="ListParagraph"/>
        <w:numPr>
          <w:ilvl w:val="0"/>
          <w:numId w:val="5"/>
        </w:numPr>
        <w:autoSpaceDE w:val="0"/>
        <w:autoSpaceDN w:val="0"/>
        <w:adjustRightInd w:val="0"/>
        <w:spacing w:after="0" w:line="240" w:lineRule="auto"/>
        <w:jc w:val="both"/>
        <w:rPr>
          <w:rFonts w:cstheme="minorHAnsi"/>
          <w:color w:val="000000"/>
        </w:rPr>
      </w:pPr>
      <w:r w:rsidRPr="00FE3214">
        <w:rPr>
          <w:rFonts w:cstheme="minorHAnsi"/>
          <w:color w:val="000000"/>
        </w:rPr>
        <w:t xml:space="preserve">Recruitment to a new or existing post which involves working directly with children and/or vulnerable adults; </w:t>
      </w:r>
    </w:p>
    <w:p w:rsidR="00245234" w:rsidRPr="00FE3214" w:rsidRDefault="00245234" w:rsidP="00A555B6">
      <w:pPr>
        <w:pStyle w:val="ListParagraph"/>
        <w:numPr>
          <w:ilvl w:val="0"/>
          <w:numId w:val="5"/>
        </w:numPr>
        <w:autoSpaceDE w:val="0"/>
        <w:autoSpaceDN w:val="0"/>
        <w:adjustRightInd w:val="0"/>
        <w:spacing w:after="0" w:line="240" w:lineRule="auto"/>
        <w:jc w:val="both"/>
        <w:rPr>
          <w:rFonts w:cstheme="minorHAnsi"/>
          <w:color w:val="000000"/>
        </w:rPr>
      </w:pPr>
      <w:r w:rsidRPr="00FE3214">
        <w:rPr>
          <w:rFonts w:cstheme="minorHAnsi"/>
          <w:color w:val="000000"/>
        </w:rPr>
        <w:t>The commencement of new activities or events involving or potentially involving children and</w:t>
      </w:r>
      <w:r w:rsidR="00562563">
        <w:rPr>
          <w:rFonts w:cstheme="minorHAnsi"/>
          <w:color w:val="000000"/>
        </w:rPr>
        <w:t>/</w:t>
      </w:r>
      <w:r w:rsidRPr="00FE3214">
        <w:rPr>
          <w:rFonts w:cstheme="minorHAnsi"/>
          <w:color w:val="000000"/>
        </w:rPr>
        <w:t xml:space="preserve">or vulnerable adults; and </w:t>
      </w:r>
    </w:p>
    <w:p w:rsidR="00245234" w:rsidRPr="00FE3214" w:rsidRDefault="00245234" w:rsidP="00A555B6">
      <w:pPr>
        <w:pStyle w:val="ListParagraph"/>
        <w:numPr>
          <w:ilvl w:val="0"/>
          <w:numId w:val="5"/>
        </w:numPr>
        <w:autoSpaceDE w:val="0"/>
        <w:autoSpaceDN w:val="0"/>
        <w:adjustRightInd w:val="0"/>
        <w:spacing w:after="0" w:line="240" w:lineRule="auto"/>
        <w:jc w:val="both"/>
        <w:rPr>
          <w:rFonts w:cstheme="minorHAnsi"/>
          <w:color w:val="000000"/>
        </w:rPr>
      </w:pPr>
      <w:r w:rsidRPr="00FE3214">
        <w:rPr>
          <w:rFonts w:cstheme="minorHAnsi"/>
          <w:color w:val="000000"/>
        </w:rPr>
        <w:t>Changes being made to activities or events involving or potentially involving children and</w:t>
      </w:r>
      <w:r w:rsidR="00562563">
        <w:rPr>
          <w:rFonts w:cstheme="minorHAnsi"/>
          <w:color w:val="000000"/>
        </w:rPr>
        <w:t>/</w:t>
      </w:r>
      <w:r w:rsidRPr="00FE3214">
        <w:rPr>
          <w:rFonts w:cstheme="minorHAnsi"/>
          <w:color w:val="000000"/>
        </w:rPr>
        <w:t xml:space="preserve">or vulnerable adults. </w:t>
      </w:r>
    </w:p>
    <w:p w:rsidR="00245234" w:rsidRPr="00FE3214" w:rsidRDefault="00245234" w:rsidP="00A555B6">
      <w:pPr>
        <w:pStyle w:val="ListParagraph"/>
        <w:numPr>
          <w:ilvl w:val="0"/>
          <w:numId w:val="4"/>
        </w:numPr>
        <w:autoSpaceDE w:val="0"/>
        <w:autoSpaceDN w:val="0"/>
        <w:adjustRightInd w:val="0"/>
        <w:spacing w:after="0" w:line="240" w:lineRule="auto"/>
        <w:jc w:val="both"/>
        <w:rPr>
          <w:rFonts w:cstheme="minorHAnsi"/>
          <w:color w:val="000000"/>
          <w:u w:val="single"/>
        </w:rPr>
      </w:pPr>
      <w:r w:rsidRPr="00FE3214">
        <w:rPr>
          <w:rFonts w:cstheme="minorHAnsi"/>
          <w:color w:val="000000"/>
          <w:u w:val="single"/>
        </w:rPr>
        <w:t xml:space="preserve">Screening check processes </w:t>
      </w:r>
    </w:p>
    <w:p w:rsidR="00245234" w:rsidRPr="00FE3214" w:rsidRDefault="00245234" w:rsidP="00A555B6">
      <w:pPr>
        <w:pStyle w:val="ListParagraph"/>
        <w:spacing w:after="0" w:line="240" w:lineRule="auto"/>
        <w:jc w:val="both"/>
        <w:rPr>
          <w:rFonts w:cstheme="minorHAnsi"/>
          <w:color w:val="000000"/>
        </w:rPr>
      </w:pPr>
      <w:r w:rsidRPr="00FE3214">
        <w:rPr>
          <w:rFonts w:cstheme="minorHAnsi"/>
          <w:color w:val="000000"/>
        </w:rPr>
        <w:t xml:space="preserve">These apply to those carrying out work for the </w:t>
      </w:r>
      <w:r w:rsidR="00C46741" w:rsidRPr="00FE3214">
        <w:rPr>
          <w:rFonts w:cstheme="minorHAnsi"/>
          <w:color w:val="000000"/>
        </w:rPr>
        <w:t xml:space="preserve">College </w:t>
      </w:r>
      <w:r w:rsidR="000F32D8">
        <w:rPr>
          <w:rFonts w:cstheme="minorHAnsi"/>
          <w:color w:val="000000"/>
        </w:rPr>
        <w:t>that</w:t>
      </w:r>
      <w:r w:rsidRPr="00FE3214">
        <w:rPr>
          <w:rFonts w:cstheme="minorHAnsi"/>
          <w:color w:val="000000"/>
        </w:rPr>
        <w:t xml:space="preserve"> involves direct contact with children and/or vulnerable adults</w:t>
      </w:r>
      <w:r w:rsidRPr="00FE3214">
        <w:rPr>
          <w:rFonts w:cstheme="minorHAnsi"/>
          <w:b/>
          <w:bCs/>
          <w:color w:val="000000"/>
        </w:rPr>
        <w:t xml:space="preserve"> </w:t>
      </w:r>
      <w:r w:rsidRPr="00FE3214">
        <w:rPr>
          <w:rFonts w:cstheme="minorHAnsi"/>
          <w:color w:val="000000"/>
        </w:rPr>
        <w:t xml:space="preserve">and meet the eligibility criteria for a basic disclosure or </w:t>
      </w:r>
      <w:r w:rsidR="0010057E">
        <w:rPr>
          <w:rFonts w:cstheme="minorHAnsi"/>
          <w:color w:val="000000"/>
        </w:rPr>
        <w:t>DBS</w:t>
      </w:r>
      <w:r w:rsidRPr="00FE3214">
        <w:rPr>
          <w:rFonts w:cstheme="minorHAnsi"/>
          <w:color w:val="000000"/>
        </w:rPr>
        <w:t xml:space="preserve"> check.</w:t>
      </w:r>
    </w:p>
    <w:p w:rsidR="00245234" w:rsidRPr="00FE3214" w:rsidRDefault="00245234" w:rsidP="00A555B6">
      <w:pPr>
        <w:pStyle w:val="ListParagraph"/>
        <w:numPr>
          <w:ilvl w:val="0"/>
          <w:numId w:val="4"/>
        </w:numPr>
        <w:autoSpaceDE w:val="0"/>
        <w:autoSpaceDN w:val="0"/>
        <w:adjustRightInd w:val="0"/>
        <w:spacing w:after="0" w:line="240" w:lineRule="auto"/>
        <w:jc w:val="both"/>
        <w:rPr>
          <w:rFonts w:cstheme="minorHAnsi"/>
          <w:color w:val="000000"/>
          <w:u w:val="single"/>
        </w:rPr>
      </w:pPr>
      <w:r w:rsidRPr="00FE3214">
        <w:rPr>
          <w:rFonts w:cstheme="minorHAnsi"/>
          <w:color w:val="000000"/>
          <w:u w:val="single"/>
        </w:rPr>
        <w:t xml:space="preserve">Procedure for dealing with reported suspicions and allegations </w:t>
      </w:r>
    </w:p>
    <w:p w:rsidR="00245234" w:rsidRPr="00FE3214" w:rsidRDefault="00245234" w:rsidP="00A555B6">
      <w:pPr>
        <w:autoSpaceDE w:val="0"/>
        <w:autoSpaceDN w:val="0"/>
        <w:adjustRightInd w:val="0"/>
        <w:spacing w:after="0" w:line="240" w:lineRule="auto"/>
        <w:ind w:left="720"/>
        <w:jc w:val="both"/>
        <w:rPr>
          <w:rFonts w:cstheme="minorHAnsi"/>
          <w:color w:val="000000"/>
        </w:rPr>
      </w:pPr>
      <w:r w:rsidRPr="00FE3214">
        <w:rPr>
          <w:rFonts w:cstheme="minorHAnsi"/>
          <w:color w:val="000000"/>
        </w:rPr>
        <w:t xml:space="preserve">This applies to all </w:t>
      </w:r>
      <w:r w:rsidR="006E5066" w:rsidRPr="00FE3214">
        <w:rPr>
          <w:rFonts w:cstheme="minorHAnsi"/>
          <w:color w:val="000000"/>
        </w:rPr>
        <w:t xml:space="preserve">College </w:t>
      </w:r>
      <w:r w:rsidRPr="00FE3214">
        <w:rPr>
          <w:rFonts w:cstheme="minorHAnsi"/>
          <w:color w:val="000000"/>
        </w:rPr>
        <w:t xml:space="preserve">members of staff, workers, volunteers, visitors and students made aware of, or involved in, an allegation or suspicion involving harm to children and/or vulnerable adults. </w:t>
      </w:r>
    </w:p>
    <w:p w:rsidR="00245234" w:rsidRPr="00FE3214" w:rsidRDefault="00245234" w:rsidP="00A555B6">
      <w:pPr>
        <w:pStyle w:val="ListParagraph"/>
        <w:numPr>
          <w:ilvl w:val="0"/>
          <w:numId w:val="7"/>
        </w:numPr>
        <w:autoSpaceDE w:val="0"/>
        <w:autoSpaceDN w:val="0"/>
        <w:adjustRightInd w:val="0"/>
        <w:spacing w:after="0" w:line="240" w:lineRule="auto"/>
        <w:jc w:val="both"/>
        <w:rPr>
          <w:rFonts w:cstheme="minorHAnsi"/>
          <w:color w:val="000000"/>
          <w:u w:val="single"/>
        </w:rPr>
      </w:pPr>
      <w:r w:rsidRPr="00FE3214">
        <w:rPr>
          <w:rFonts w:cstheme="minorHAnsi"/>
          <w:color w:val="000000"/>
          <w:u w:val="single"/>
        </w:rPr>
        <w:t xml:space="preserve">Appendix B Code of Practice </w:t>
      </w:r>
    </w:p>
    <w:p w:rsidR="00245234" w:rsidRPr="00FE3214" w:rsidRDefault="00245234" w:rsidP="00A555B6">
      <w:pPr>
        <w:spacing w:after="0" w:line="240" w:lineRule="auto"/>
        <w:ind w:left="720"/>
        <w:jc w:val="both"/>
        <w:rPr>
          <w:rFonts w:cstheme="minorHAnsi"/>
          <w:color w:val="000000"/>
        </w:rPr>
      </w:pPr>
      <w:r w:rsidRPr="00FE3214">
        <w:rPr>
          <w:rFonts w:cstheme="minorHAnsi"/>
          <w:color w:val="000000"/>
        </w:rPr>
        <w:t xml:space="preserve">This applies to all </w:t>
      </w:r>
      <w:r w:rsidR="006E5066" w:rsidRPr="00FE3214">
        <w:rPr>
          <w:rFonts w:cstheme="minorHAnsi"/>
          <w:color w:val="000000"/>
        </w:rPr>
        <w:t xml:space="preserve">College </w:t>
      </w:r>
      <w:r w:rsidRPr="00FE3214">
        <w:rPr>
          <w:rFonts w:cstheme="minorHAnsi"/>
          <w:color w:val="000000"/>
        </w:rPr>
        <w:t>members of staff, workers, volunteers, visitors and students who come into direct contact with children and</w:t>
      </w:r>
      <w:r w:rsidR="004138FF">
        <w:rPr>
          <w:rFonts w:cstheme="minorHAnsi"/>
          <w:color w:val="000000"/>
        </w:rPr>
        <w:t>/or</w:t>
      </w:r>
      <w:r w:rsidRPr="00FE3214">
        <w:rPr>
          <w:rFonts w:cstheme="minorHAnsi"/>
          <w:color w:val="000000"/>
        </w:rPr>
        <w:t xml:space="preserve"> vulnerable adults.</w:t>
      </w:r>
    </w:p>
    <w:p w:rsidR="00D733C6" w:rsidRPr="00FE3214" w:rsidRDefault="00D733C6" w:rsidP="00A555B6">
      <w:pPr>
        <w:spacing w:after="0" w:line="240" w:lineRule="auto"/>
        <w:ind w:left="720"/>
        <w:jc w:val="both"/>
        <w:rPr>
          <w:rFonts w:cstheme="minorHAnsi"/>
          <w:color w:val="000000"/>
        </w:rPr>
      </w:pPr>
    </w:p>
    <w:p w:rsidR="00245234" w:rsidRPr="00FE3214" w:rsidRDefault="00245234" w:rsidP="00A555B6">
      <w:pPr>
        <w:autoSpaceDE w:val="0"/>
        <w:autoSpaceDN w:val="0"/>
        <w:adjustRightInd w:val="0"/>
        <w:spacing w:after="0" w:line="240" w:lineRule="auto"/>
        <w:jc w:val="both"/>
        <w:rPr>
          <w:rFonts w:cstheme="minorHAnsi"/>
          <w:b/>
          <w:bCs/>
          <w:color w:val="000000"/>
        </w:rPr>
      </w:pPr>
      <w:r w:rsidRPr="00FE3214">
        <w:rPr>
          <w:rFonts w:cstheme="minorHAnsi"/>
          <w:b/>
          <w:bCs/>
          <w:color w:val="000000"/>
        </w:rPr>
        <w:t xml:space="preserve">Definitions </w:t>
      </w:r>
    </w:p>
    <w:p w:rsidR="00D30A39" w:rsidRPr="00FE3214" w:rsidRDefault="00D30A39" w:rsidP="00A555B6">
      <w:pPr>
        <w:autoSpaceDE w:val="0"/>
        <w:autoSpaceDN w:val="0"/>
        <w:adjustRightInd w:val="0"/>
        <w:spacing w:after="0" w:line="240" w:lineRule="auto"/>
        <w:jc w:val="both"/>
        <w:rPr>
          <w:rFonts w:cstheme="minorHAnsi"/>
          <w:color w:val="000000"/>
        </w:rPr>
      </w:pPr>
    </w:p>
    <w:p w:rsidR="00245234" w:rsidRPr="00FE3214" w:rsidRDefault="00245234" w:rsidP="00A555B6">
      <w:pPr>
        <w:autoSpaceDE w:val="0"/>
        <w:autoSpaceDN w:val="0"/>
        <w:adjustRightInd w:val="0"/>
        <w:spacing w:after="0" w:line="240" w:lineRule="auto"/>
        <w:jc w:val="both"/>
        <w:rPr>
          <w:rFonts w:cstheme="minorHAnsi"/>
          <w:color w:val="000000"/>
        </w:rPr>
      </w:pPr>
      <w:r w:rsidRPr="00FE3214">
        <w:rPr>
          <w:rFonts w:cstheme="minorHAnsi"/>
          <w:color w:val="000000"/>
        </w:rPr>
        <w:t xml:space="preserve">A child is any person under the age of 18. </w:t>
      </w:r>
    </w:p>
    <w:p w:rsidR="00D30A39" w:rsidRPr="00FE3214" w:rsidRDefault="00D30A39" w:rsidP="00A555B6">
      <w:pPr>
        <w:autoSpaceDE w:val="0"/>
        <w:autoSpaceDN w:val="0"/>
        <w:adjustRightInd w:val="0"/>
        <w:spacing w:after="0" w:line="240" w:lineRule="auto"/>
        <w:jc w:val="both"/>
        <w:rPr>
          <w:rFonts w:cstheme="minorHAnsi"/>
          <w:color w:val="000000"/>
        </w:rPr>
      </w:pPr>
    </w:p>
    <w:p w:rsidR="007A4A1D" w:rsidRDefault="00245234" w:rsidP="00A555B6">
      <w:pPr>
        <w:autoSpaceDE w:val="0"/>
        <w:autoSpaceDN w:val="0"/>
        <w:adjustRightInd w:val="0"/>
        <w:spacing w:after="0" w:line="240" w:lineRule="auto"/>
        <w:jc w:val="both"/>
        <w:rPr>
          <w:rFonts w:cstheme="minorHAnsi"/>
          <w:color w:val="000000"/>
        </w:rPr>
      </w:pPr>
      <w:r w:rsidRPr="00FE3214">
        <w:rPr>
          <w:rFonts w:cstheme="minorHAnsi"/>
          <w:color w:val="000000"/>
        </w:rPr>
        <w:t xml:space="preserve">Adults aged 18 and over have the potential to be vulnerable (either temporarily or permanently) for a variety of reasons and in different situations. </w:t>
      </w:r>
      <w:r w:rsidR="007A4A1D">
        <w:rPr>
          <w:rFonts w:cstheme="minorHAnsi"/>
          <w:color w:val="000000"/>
        </w:rPr>
        <w:t>An adult is vulnerable if he/she is subject to a “regulated activity”.  This means for example that a</w:t>
      </w:r>
      <w:r w:rsidR="00986D1F">
        <w:rPr>
          <w:rFonts w:cstheme="minorHAnsi"/>
          <w:color w:val="000000"/>
        </w:rPr>
        <w:t>n adult will be vulnerable if he/she</w:t>
      </w:r>
      <w:r w:rsidR="007A4A1D">
        <w:rPr>
          <w:rFonts w:cstheme="minorHAnsi"/>
          <w:color w:val="000000"/>
        </w:rPr>
        <w:t>:</w:t>
      </w:r>
    </w:p>
    <w:p w:rsidR="007A4A1D" w:rsidRDefault="007A4A1D" w:rsidP="00A555B6">
      <w:pPr>
        <w:autoSpaceDE w:val="0"/>
        <w:autoSpaceDN w:val="0"/>
        <w:adjustRightInd w:val="0"/>
        <w:spacing w:after="0" w:line="240" w:lineRule="auto"/>
        <w:jc w:val="both"/>
        <w:rPr>
          <w:rFonts w:cstheme="minorHAnsi"/>
          <w:color w:val="000000"/>
        </w:rPr>
      </w:pPr>
    </w:p>
    <w:p w:rsidR="007A4A1D" w:rsidRDefault="00986D1F" w:rsidP="00C87549">
      <w:pPr>
        <w:pStyle w:val="ListParagraph"/>
        <w:numPr>
          <w:ilvl w:val="0"/>
          <w:numId w:val="7"/>
        </w:numPr>
        <w:autoSpaceDE w:val="0"/>
        <w:autoSpaceDN w:val="0"/>
        <w:adjustRightInd w:val="0"/>
        <w:spacing w:after="0" w:line="240" w:lineRule="auto"/>
        <w:jc w:val="both"/>
        <w:rPr>
          <w:rFonts w:cstheme="minorHAnsi"/>
          <w:color w:val="000000"/>
        </w:rPr>
      </w:pPr>
      <w:r w:rsidRPr="00C87549">
        <w:rPr>
          <w:rFonts w:cstheme="minorHAnsi"/>
          <w:color w:val="000000"/>
        </w:rPr>
        <w:t>receives health</w:t>
      </w:r>
      <w:r w:rsidR="008473C6" w:rsidRPr="00C87549">
        <w:rPr>
          <w:rFonts w:cstheme="minorHAnsi"/>
          <w:color w:val="000000"/>
        </w:rPr>
        <w:t xml:space="preserve">care from a </w:t>
      </w:r>
      <w:r w:rsidR="007A4A1D">
        <w:rPr>
          <w:rFonts w:cstheme="minorHAnsi"/>
          <w:color w:val="000000"/>
        </w:rPr>
        <w:t xml:space="preserve">regulated </w:t>
      </w:r>
      <w:r w:rsidR="008473C6" w:rsidRPr="00C87549">
        <w:rPr>
          <w:rFonts w:cstheme="minorHAnsi"/>
          <w:color w:val="000000"/>
        </w:rPr>
        <w:t>healthcare professional</w:t>
      </w:r>
      <w:r w:rsidR="007A4A1D">
        <w:rPr>
          <w:rFonts w:cstheme="minorHAnsi"/>
          <w:color w:val="000000"/>
        </w:rPr>
        <w:t xml:space="preserve">, </w:t>
      </w:r>
    </w:p>
    <w:p w:rsidR="007A4A1D" w:rsidRDefault="007A4A1D" w:rsidP="00C87549">
      <w:pPr>
        <w:pStyle w:val="ListParagraph"/>
        <w:numPr>
          <w:ilvl w:val="0"/>
          <w:numId w:val="7"/>
        </w:numPr>
        <w:autoSpaceDE w:val="0"/>
        <w:autoSpaceDN w:val="0"/>
        <w:adjustRightInd w:val="0"/>
        <w:spacing w:after="0" w:line="240" w:lineRule="auto"/>
        <w:jc w:val="both"/>
        <w:rPr>
          <w:rFonts w:cstheme="minorHAnsi"/>
          <w:color w:val="000000"/>
        </w:rPr>
      </w:pPr>
      <w:r>
        <w:rPr>
          <w:rFonts w:cstheme="minorHAnsi"/>
          <w:color w:val="000000"/>
        </w:rPr>
        <w:t>receives</w:t>
      </w:r>
      <w:r w:rsidR="008473C6" w:rsidRPr="00C87549">
        <w:rPr>
          <w:rFonts w:cstheme="minorHAnsi"/>
          <w:color w:val="000000"/>
        </w:rPr>
        <w:t xml:space="preserve"> psychotherapy</w:t>
      </w:r>
      <w:r>
        <w:rPr>
          <w:rFonts w:cstheme="minorHAnsi"/>
          <w:color w:val="000000"/>
        </w:rPr>
        <w:t xml:space="preserve"> or </w:t>
      </w:r>
      <w:r w:rsidR="00E52553" w:rsidRPr="00C87549">
        <w:rPr>
          <w:rFonts w:cstheme="minorHAnsi"/>
          <w:color w:val="000000"/>
        </w:rPr>
        <w:t>counselling related to such healthcare</w:t>
      </w:r>
      <w:r w:rsidR="00986D1F" w:rsidRPr="00C87549">
        <w:rPr>
          <w:rFonts w:cstheme="minorHAnsi"/>
          <w:color w:val="000000"/>
        </w:rPr>
        <w:t xml:space="preserve">, </w:t>
      </w:r>
    </w:p>
    <w:p w:rsidR="007A4A1D" w:rsidRDefault="007A4A1D" w:rsidP="00C87549">
      <w:pPr>
        <w:pStyle w:val="ListParagraph"/>
        <w:numPr>
          <w:ilvl w:val="0"/>
          <w:numId w:val="7"/>
        </w:numPr>
        <w:autoSpaceDE w:val="0"/>
        <w:autoSpaceDN w:val="0"/>
        <w:adjustRightInd w:val="0"/>
        <w:spacing w:after="0" w:line="240" w:lineRule="auto"/>
        <w:jc w:val="both"/>
        <w:rPr>
          <w:rFonts w:cstheme="minorHAnsi"/>
          <w:color w:val="000000"/>
        </w:rPr>
      </w:pPr>
      <w:r>
        <w:rPr>
          <w:rFonts w:cstheme="minorHAnsi"/>
          <w:color w:val="000000"/>
        </w:rPr>
        <w:t xml:space="preserve">receives </w:t>
      </w:r>
      <w:r w:rsidR="00986D1F" w:rsidRPr="00C87549">
        <w:rPr>
          <w:rFonts w:cstheme="minorHAnsi"/>
          <w:color w:val="000000"/>
        </w:rPr>
        <w:t xml:space="preserve">personal </w:t>
      </w:r>
      <w:r w:rsidRPr="00C87549">
        <w:rPr>
          <w:rFonts w:cstheme="minorHAnsi"/>
          <w:color w:val="000000"/>
        </w:rPr>
        <w:t>care</w:t>
      </w:r>
    </w:p>
    <w:p w:rsidR="007A4A1D" w:rsidRDefault="0053024B" w:rsidP="00C87549">
      <w:pPr>
        <w:pStyle w:val="ListParagraph"/>
        <w:numPr>
          <w:ilvl w:val="0"/>
          <w:numId w:val="7"/>
        </w:numPr>
        <w:autoSpaceDE w:val="0"/>
        <w:autoSpaceDN w:val="0"/>
        <w:adjustRightInd w:val="0"/>
        <w:spacing w:after="0" w:line="240" w:lineRule="auto"/>
        <w:jc w:val="both"/>
        <w:rPr>
          <w:rFonts w:cstheme="minorHAnsi"/>
          <w:color w:val="000000"/>
        </w:rPr>
      </w:pPr>
      <w:r>
        <w:rPr>
          <w:rFonts w:cstheme="minorHAnsi"/>
          <w:color w:val="000000"/>
        </w:rPr>
        <w:t xml:space="preserve">receives </w:t>
      </w:r>
      <w:r w:rsidR="00986D1F" w:rsidRPr="00C87549">
        <w:rPr>
          <w:rFonts w:cstheme="minorHAnsi"/>
          <w:color w:val="000000"/>
        </w:rPr>
        <w:t xml:space="preserve">social care from a </w:t>
      </w:r>
      <w:r>
        <w:rPr>
          <w:rFonts w:cstheme="minorHAnsi"/>
          <w:color w:val="000000"/>
        </w:rPr>
        <w:t xml:space="preserve">regulated social work </w:t>
      </w:r>
      <w:r w:rsidR="00986D1F" w:rsidRPr="00C87549">
        <w:rPr>
          <w:rFonts w:cstheme="minorHAnsi"/>
          <w:color w:val="000000"/>
        </w:rPr>
        <w:t xml:space="preserve">professional, </w:t>
      </w:r>
    </w:p>
    <w:p w:rsidR="00EA7EC1" w:rsidRDefault="0053024B" w:rsidP="009A7BDB">
      <w:pPr>
        <w:pStyle w:val="ListParagraph"/>
        <w:numPr>
          <w:ilvl w:val="0"/>
          <w:numId w:val="7"/>
        </w:numPr>
        <w:autoSpaceDE w:val="0"/>
        <w:autoSpaceDN w:val="0"/>
        <w:adjustRightInd w:val="0"/>
        <w:spacing w:after="0" w:line="240" w:lineRule="auto"/>
        <w:jc w:val="both"/>
      </w:pPr>
      <w:r>
        <w:rPr>
          <w:rFonts w:cstheme="minorHAnsi"/>
          <w:color w:val="000000"/>
        </w:rPr>
        <w:t>receives assistance with specified household matters by reason</w:t>
      </w:r>
      <w:r w:rsidR="009106A2">
        <w:rPr>
          <w:rFonts w:cstheme="minorHAnsi"/>
          <w:color w:val="000000"/>
        </w:rPr>
        <w:t xml:space="preserve"> of age, illness or disability.  The specified “household matters” are </w:t>
      </w:r>
      <w:r>
        <w:rPr>
          <w:rFonts w:cstheme="minorHAnsi"/>
          <w:color w:val="000000"/>
        </w:rPr>
        <w:t>managing cash, payin</w:t>
      </w:r>
      <w:r w:rsidR="009106A2">
        <w:rPr>
          <w:rFonts w:cstheme="minorHAnsi"/>
          <w:color w:val="000000"/>
        </w:rPr>
        <w:t>g bills or doing shopping.</w:t>
      </w:r>
    </w:p>
    <w:p w:rsidR="00EA7EC1" w:rsidRDefault="00EA7EC1" w:rsidP="00A555B6">
      <w:pPr>
        <w:autoSpaceDE w:val="0"/>
        <w:autoSpaceDN w:val="0"/>
        <w:adjustRightInd w:val="0"/>
        <w:spacing w:after="0" w:line="240" w:lineRule="auto"/>
        <w:jc w:val="both"/>
        <w:rPr>
          <w:rFonts w:cstheme="minorHAnsi"/>
          <w:color w:val="000000"/>
        </w:rPr>
      </w:pPr>
    </w:p>
    <w:p w:rsidR="00245234" w:rsidRPr="00FE3214" w:rsidRDefault="00C24393" w:rsidP="00A555B6">
      <w:pPr>
        <w:autoSpaceDE w:val="0"/>
        <w:autoSpaceDN w:val="0"/>
        <w:adjustRightInd w:val="0"/>
        <w:spacing w:after="0" w:line="240" w:lineRule="auto"/>
        <w:jc w:val="both"/>
        <w:rPr>
          <w:rFonts w:cstheme="minorHAnsi"/>
          <w:color w:val="000000"/>
        </w:rPr>
      </w:pPr>
      <w:r>
        <w:rPr>
          <w:rFonts w:cstheme="minorHAnsi"/>
          <w:color w:val="000000"/>
        </w:rPr>
        <w:t>Whilst this is not an exhaustive list, some of the indicators that a</w:t>
      </w:r>
      <w:r w:rsidR="00245234" w:rsidRPr="00FE3214">
        <w:rPr>
          <w:rFonts w:cstheme="minorHAnsi"/>
          <w:color w:val="000000"/>
        </w:rPr>
        <w:t xml:space="preserve">n adult </w:t>
      </w:r>
      <w:r w:rsidR="00245234" w:rsidRPr="00B26B3A">
        <w:rPr>
          <w:rFonts w:cstheme="minorHAnsi"/>
          <w:color w:val="000000"/>
          <w:u w:val="single"/>
        </w:rPr>
        <w:t>may</w:t>
      </w:r>
      <w:r w:rsidR="00245234" w:rsidRPr="00FE3214">
        <w:rPr>
          <w:rFonts w:cstheme="minorHAnsi"/>
          <w:color w:val="000000"/>
        </w:rPr>
        <w:t xml:space="preserve"> </w:t>
      </w:r>
      <w:r w:rsidR="00986D1F">
        <w:rPr>
          <w:rFonts w:cstheme="minorHAnsi"/>
          <w:color w:val="000000"/>
        </w:rPr>
        <w:t xml:space="preserve">therefore </w:t>
      </w:r>
      <w:r w:rsidR="00245234" w:rsidRPr="00FE3214">
        <w:rPr>
          <w:rFonts w:cstheme="minorHAnsi"/>
          <w:color w:val="000000"/>
        </w:rPr>
        <w:t xml:space="preserve">be vulnerable </w:t>
      </w:r>
      <w:r>
        <w:rPr>
          <w:rFonts w:cstheme="minorHAnsi"/>
          <w:color w:val="000000"/>
        </w:rPr>
        <w:t xml:space="preserve">are </w:t>
      </w:r>
      <w:r w:rsidR="00245234" w:rsidRPr="00FE3214">
        <w:rPr>
          <w:rFonts w:cstheme="minorHAnsi"/>
          <w:color w:val="000000"/>
        </w:rPr>
        <w:t xml:space="preserve">if he/she: </w:t>
      </w:r>
    </w:p>
    <w:p w:rsidR="00D30A39" w:rsidRPr="00FE3214" w:rsidRDefault="00D30A39" w:rsidP="00A555B6">
      <w:pPr>
        <w:autoSpaceDE w:val="0"/>
        <w:autoSpaceDN w:val="0"/>
        <w:adjustRightInd w:val="0"/>
        <w:spacing w:after="0" w:line="240" w:lineRule="auto"/>
        <w:jc w:val="both"/>
        <w:rPr>
          <w:rFonts w:cstheme="minorHAnsi"/>
          <w:color w:val="000000"/>
        </w:rPr>
      </w:pPr>
    </w:p>
    <w:p w:rsidR="00245234" w:rsidRPr="00FE3214" w:rsidRDefault="00245234" w:rsidP="00A555B6">
      <w:pPr>
        <w:pStyle w:val="ListParagraph"/>
        <w:numPr>
          <w:ilvl w:val="0"/>
          <w:numId w:val="7"/>
        </w:numPr>
        <w:autoSpaceDE w:val="0"/>
        <w:autoSpaceDN w:val="0"/>
        <w:adjustRightInd w:val="0"/>
        <w:spacing w:after="0" w:line="240" w:lineRule="auto"/>
        <w:jc w:val="both"/>
        <w:rPr>
          <w:rFonts w:cstheme="minorHAnsi"/>
          <w:color w:val="000000"/>
        </w:rPr>
      </w:pPr>
      <w:r w:rsidRPr="00FE3214">
        <w:rPr>
          <w:rFonts w:cstheme="minorHAnsi"/>
          <w:color w:val="000000"/>
        </w:rPr>
        <w:lastRenderedPageBreak/>
        <w:t xml:space="preserve">Has a learning or physical disability; or </w:t>
      </w:r>
    </w:p>
    <w:p w:rsidR="00245234" w:rsidRPr="00FE3214" w:rsidRDefault="00245234" w:rsidP="00A555B6">
      <w:pPr>
        <w:pStyle w:val="ListParagraph"/>
        <w:numPr>
          <w:ilvl w:val="0"/>
          <w:numId w:val="7"/>
        </w:numPr>
        <w:autoSpaceDE w:val="0"/>
        <w:autoSpaceDN w:val="0"/>
        <w:adjustRightInd w:val="0"/>
        <w:spacing w:after="0" w:line="240" w:lineRule="auto"/>
        <w:jc w:val="both"/>
        <w:rPr>
          <w:rFonts w:cstheme="minorHAnsi"/>
          <w:color w:val="000000"/>
        </w:rPr>
      </w:pPr>
      <w:r w:rsidRPr="00FE3214">
        <w:rPr>
          <w:rFonts w:cstheme="minorHAnsi"/>
          <w:color w:val="000000"/>
        </w:rPr>
        <w:t xml:space="preserve">Has a physical or mental illness, chronic or otherwise, including an addiction to alcohol or drugs; or </w:t>
      </w:r>
    </w:p>
    <w:p w:rsidR="008E45E7" w:rsidRPr="00FE3214" w:rsidRDefault="00245234" w:rsidP="00A555B6">
      <w:pPr>
        <w:pStyle w:val="ListParagraph"/>
        <w:numPr>
          <w:ilvl w:val="0"/>
          <w:numId w:val="7"/>
        </w:numPr>
        <w:autoSpaceDE w:val="0"/>
        <w:autoSpaceDN w:val="0"/>
        <w:adjustRightInd w:val="0"/>
        <w:spacing w:after="0" w:line="240" w:lineRule="auto"/>
        <w:jc w:val="both"/>
        <w:rPr>
          <w:rFonts w:cstheme="minorHAnsi"/>
          <w:color w:val="000000"/>
        </w:rPr>
      </w:pPr>
      <w:r w:rsidRPr="00FE3214">
        <w:rPr>
          <w:rFonts w:cstheme="minorHAnsi"/>
          <w:color w:val="000000"/>
        </w:rPr>
        <w:t xml:space="preserve">Has a reduction in </w:t>
      </w:r>
      <w:r w:rsidR="004812F5" w:rsidRPr="00FE3214">
        <w:rPr>
          <w:rFonts w:cstheme="minorHAnsi"/>
          <w:color w:val="000000"/>
        </w:rPr>
        <w:t>physical or mental capacity; or</w:t>
      </w:r>
    </w:p>
    <w:p w:rsidR="00245234" w:rsidRPr="00FE3214" w:rsidRDefault="00245234" w:rsidP="00A555B6">
      <w:pPr>
        <w:pStyle w:val="ListParagraph"/>
        <w:numPr>
          <w:ilvl w:val="0"/>
          <w:numId w:val="7"/>
        </w:numPr>
        <w:autoSpaceDE w:val="0"/>
        <w:autoSpaceDN w:val="0"/>
        <w:adjustRightInd w:val="0"/>
        <w:spacing w:after="0" w:line="240" w:lineRule="auto"/>
        <w:jc w:val="both"/>
        <w:rPr>
          <w:rFonts w:cstheme="minorHAnsi"/>
          <w:color w:val="000000"/>
        </w:rPr>
      </w:pPr>
      <w:r w:rsidRPr="00FE3214">
        <w:rPr>
          <w:rFonts w:cstheme="minorHAnsi"/>
          <w:color w:val="000000"/>
        </w:rPr>
        <w:t xml:space="preserve">Is in the receipt of any form of healthcare; or </w:t>
      </w:r>
    </w:p>
    <w:p w:rsidR="00245234" w:rsidRPr="00FE3214" w:rsidRDefault="00245234" w:rsidP="00A555B6">
      <w:pPr>
        <w:pStyle w:val="ListParagraph"/>
        <w:numPr>
          <w:ilvl w:val="0"/>
          <w:numId w:val="7"/>
        </w:numPr>
        <w:autoSpaceDE w:val="0"/>
        <w:autoSpaceDN w:val="0"/>
        <w:adjustRightInd w:val="0"/>
        <w:spacing w:after="0" w:line="240" w:lineRule="auto"/>
        <w:jc w:val="both"/>
        <w:rPr>
          <w:rFonts w:cstheme="minorHAnsi"/>
          <w:color w:val="000000"/>
        </w:rPr>
      </w:pPr>
      <w:r w:rsidRPr="00FE3214">
        <w:rPr>
          <w:rFonts w:cstheme="minorHAnsi"/>
          <w:color w:val="000000"/>
        </w:rPr>
        <w:t xml:space="preserve">Is detained in custody; or </w:t>
      </w:r>
    </w:p>
    <w:p w:rsidR="00245234" w:rsidRPr="00FE3214" w:rsidRDefault="00245234" w:rsidP="00A555B6">
      <w:pPr>
        <w:pStyle w:val="ListParagraph"/>
        <w:numPr>
          <w:ilvl w:val="0"/>
          <w:numId w:val="7"/>
        </w:numPr>
        <w:autoSpaceDE w:val="0"/>
        <w:autoSpaceDN w:val="0"/>
        <w:adjustRightInd w:val="0"/>
        <w:spacing w:after="0" w:line="240" w:lineRule="auto"/>
        <w:jc w:val="both"/>
        <w:rPr>
          <w:rFonts w:cstheme="minorHAnsi"/>
          <w:color w:val="000000"/>
        </w:rPr>
      </w:pPr>
      <w:r w:rsidRPr="00FE3214">
        <w:rPr>
          <w:rFonts w:cstheme="minorHAnsi"/>
          <w:color w:val="000000"/>
        </w:rPr>
        <w:t xml:space="preserve">Is receiving community services because of age, health or disability; or </w:t>
      </w:r>
    </w:p>
    <w:p w:rsidR="00245234" w:rsidRPr="00FE3214" w:rsidRDefault="00245234" w:rsidP="00A555B6">
      <w:pPr>
        <w:pStyle w:val="ListParagraph"/>
        <w:numPr>
          <w:ilvl w:val="0"/>
          <w:numId w:val="7"/>
        </w:numPr>
        <w:autoSpaceDE w:val="0"/>
        <w:autoSpaceDN w:val="0"/>
        <w:adjustRightInd w:val="0"/>
        <w:spacing w:after="0" w:line="240" w:lineRule="auto"/>
        <w:jc w:val="both"/>
        <w:rPr>
          <w:rFonts w:cstheme="minorHAnsi"/>
          <w:color w:val="000000"/>
        </w:rPr>
      </w:pPr>
      <w:r w:rsidRPr="00FE3214">
        <w:rPr>
          <w:rFonts w:cstheme="minorHAnsi"/>
          <w:color w:val="000000"/>
        </w:rPr>
        <w:t xml:space="preserve">Is living in </w:t>
      </w:r>
      <w:r w:rsidR="00764A6E">
        <w:rPr>
          <w:rFonts w:cstheme="minorHAnsi"/>
          <w:color w:val="000000"/>
        </w:rPr>
        <w:t xml:space="preserve">a </w:t>
      </w:r>
      <w:r w:rsidRPr="00FE3214">
        <w:rPr>
          <w:rFonts w:cstheme="minorHAnsi"/>
          <w:color w:val="000000"/>
        </w:rPr>
        <w:t xml:space="preserve">sheltered or residential care home; or </w:t>
      </w:r>
    </w:p>
    <w:p w:rsidR="00245234" w:rsidRPr="00FE3214" w:rsidRDefault="00245234" w:rsidP="00A555B6">
      <w:pPr>
        <w:pStyle w:val="ListParagraph"/>
        <w:numPr>
          <w:ilvl w:val="0"/>
          <w:numId w:val="7"/>
        </w:numPr>
        <w:autoSpaceDE w:val="0"/>
        <w:autoSpaceDN w:val="0"/>
        <w:adjustRightInd w:val="0"/>
        <w:spacing w:after="0" w:line="240" w:lineRule="auto"/>
        <w:jc w:val="both"/>
        <w:rPr>
          <w:rFonts w:cstheme="minorHAnsi"/>
          <w:color w:val="000000"/>
        </w:rPr>
      </w:pPr>
      <w:r w:rsidRPr="00FE3214">
        <w:rPr>
          <w:rFonts w:cstheme="minorHAnsi"/>
          <w:color w:val="000000"/>
        </w:rPr>
        <w:t xml:space="preserve">Is unable, for any other reason, to protect himself/herself against significant harm or exploitation. </w:t>
      </w:r>
    </w:p>
    <w:p w:rsidR="00AF63C5" w:rsidRPr="00FE3214" w:rsidRDefault="00AF63C5" w:rsidP="00A555B6">
      <w:pPr>
        <w:pStyle w:val="ListParagraph"/>
        <w:autoSpaceDE w:val="0"/>
        <w:autoSpaceDN w:val="0"/>
        <w:adjustRightInd w:val="0"/>
        <w:spacing w:after="0" w:line="240" w:lineRule="auto"/>
        <w:jc w:val="both"/>
        <w:rPr>
          <w:rFonts w:cstheme="minorHAnsi"/>
          <w:color w:val="000000"/>
        </w:rPr>
      </w:pPr>
    </w:p>
    <w:p w:rsidR="00245234" w:rsidRPr="00FE3214" w:rsidRDefault="00245234" w:rsidP="00A555B6">
      <w:pPr>
        <w:spacing w:after="0" w:line="240" w:lineRule="auto"/>
        <w:jc w:val="both"/>
        <w:rPr>
          <w:rFonts w:cstheme="minorHAnsi"/>
          <w:color w:val="000000"/>
        </w:rPr>
      </w:pPr>
      <w:r w:rsidRPr="00FE3214">
        <w:rPr>
          <w:rFonts w:cstheme="minorHAnsi"/>
          <w:color w:val="000000"/>
        </w:rPr>
        <w:t>It is recognised that people who meet one or more of the criteria above may not be vulner</w:t>
      </w:r>
      <w:r w:rsidR="00545458">
        <w:rPr>
          <w:rFonts w:cstheme="minorHAnsi"/>
          <w:color w:val="000000"/>
        </w:rPr>
        <w:t xml:space="preserve">able at all, or all of the time and that </w:t>
      </w:r>
      <w:r w:rsidRPr="00FE3214">
        <w:rPr>
          <w:rFonts w:cstheme="minorHAnsi"/>
          <w:color w:val="000000"/>
        </w:rPr>
        <w:t>until</w:t>
      </w:r>
      <w:r w:rsidR="00545458">
        <w:rPr>
          <w:rFonts w:cstheme="minorHAnsi"/>
          <w:color w:val="000000"/>
        </w:rPr>
        <w:t xml:space="preserve"> there is </w:t>
      </w:r>
      <w:r w:rsidRPr="00FE3214">
        <w:rPr>
          <w:rFonts w:cstheme="minorHAnsi"/>
          <w:color w:val="000000"/>
        </w:rPr>
        <w:t xml:space="preserve">direct contact with people on an individual basis, it may be impossible to identify whether vulnerability exists in relation to an activity or event involving adults that </w:t>
      </w:r>
      <w:r w:rsidR="00545458">
        <w:rPr>
          <w:rFonts w:cstheme="minorHAnsi"/>
          <w:color w:val="000000"/>
        </w:rPr>
        <w:t>is being</w:t>
      </w:r>
      <w:r w:rsidRPr="00FE3214">
        <w:rPr>
          <w:rFonts w:cstheme="minorHAnsi"/>
          <w:color w:val="000000"/>
        </w:rPr>
        <w:t xml:space="preserve"> plann</w:t>
      </w:r>
      <w:r w:rsidR="00545458">
        <w:rPr>
          <w:rFonts w:cstheme="minorHAnsi"/>
          <w:color w:val="000000"/>
        </w:rPr>
        <w:t>ed</w:t>
      </w:r>
      <w:r w:rsidRPr="00FE3214">
        <w:rPr>
          <w:rFonts w:cstheme="minorHAnsi"/>
          <w:color w:val="000000"/>
        </w:rPr>
        <w:t>.</w:t>
      </w:r>
    </w:p>
    <w:p w:rsidR="00245234" w:rsidRPr="00FE3214" w:rsidRDefault="00245234" w:rsidP="00A555B6">
      <w:pPr>
        <w:spacing w:after="0" w:line="240" w:lineRule="auto"/>
        <w:jc w:val="both"/>
        <w:rPr>
          <w:rFonts w:cstheme="minorHAnsi"/>
          <w:color w:val="000000"/>
        </w:rPr>
      </w:pPr>
    </w:p>
    <w:p w:rsidR="00BD0917" w:rsidRDefault="00BD0917" w:rsidP="00A555B6">
      <w:pPr>
        <w:autoSpaceDE w:val="0"/>
        <w:autoSpaceDN w:val="0"/>
        <w:adjustRightInd w:val="0"/>
        <w:spacing w:after="0" w:line="240" w:lineRule="auto"/>
        <w:jc w:val="both"/>
        <w:rPr>
          <w:rFonts w:cstheme="minorHAnsi"/>
          <w:color w:val="000000"/>
        </w:rPr>
      </w:pPr>
      <w:r w:rsidRPr="00FE3214">
        <w:rPr>
          <w:rFonts w:cstheme="minorHAnsi"/>
          <w:color w:val="000000"/>
        </w:rPr>
        <w:t xml:space="preserve">Therefore, in order to support </w:t>
      </w:r>
      <w:r w:rsidR="00435175" w:rsidRPr="00FE3214">
        <w:rPr>
          <w:rFonts w:cstheme="minorHAnsi"/>
          <w:color w:val="000000"/>
        </w:rPr>
        <w:t xml:space="preserve">heads of </w:t>
      </w:r>
      <w:r w:rsidRPr="00FE3214">
        <w:rPr>
          <w:rFonts w:cstheme="minorHAnsi"/>
          <w:color w:val="000000"/>
        </w:rPr>
        <w:t>department in identifying and managing potential risks of harm to people effectively, and for the purposes of this policy only, a vulnerable adult</w:t>
      </w:r>
      <w:bookmarkStart w:id="1" w:name="_Ref416353402"/>
      <w:r w:rsidR="0091563B" w:rsidRPr="00FE3214">
        <w:rPr>
          <w:rStyle w:val="FootnoteReference"/>
          <w:rFonts w:cstheme="minorHAnsi"/>
          <w:color w:val="000000"/>
        </w:rPr>
        <w:footnoteReference w:id="1"/>
      </w:r>
      <w:bookmarkEnd w:id="1"/>
      <w:r w:rsidRPr="00FE3214">
        <w:rPr>
          <w:rFonts w:cstheme="minorHAnsi"/>
          <w:color w:val="000000"/>
        </w:rPr>
        <w:t xml:space="preserve"> should be identified (for the purposes of this policy only) as a person aged 18 or over who meets one or more of the criteria listed above</w:t>
      </w:r>
      <w:r w:rsidR="00B24AD9">
        <w:rPr>
          <w:rFonts w:cstheme="minorHAnsi"/>
          <w:color w:val="000000"/>
        </w:rPr>
        <w:t xml:space="preserve"> should be assumed to be a vulnerable adult for the purposes of this policy</w:t>
      </w:r>
      <w:r w:rsidRPr="00FE3214">
        <w:rPr>
          <w:rFonts w:cstheme="minorHAnsi"/>
          <w:color w:val="000000"/>
        </w:rPr>
        <w:t xml:space="preserve">. </w:t>
      </w:r>
      <w:r w:rsidR="00B24AD9">
        <w:rPr>
          <w:rFonts w:cstheme="minorHAnsi"/>
          <w:color w:val="000000"/>
        </w:rPr>
        <w:t xml:space="preserve"> </w:t>
      </w:r>
    </w:p>
    <w:p w:rsidR="009106A2" w:rsidRDefault="009106A2" w:rsidP="00A555B6">
      <w:pPr>
        <w:autoSpaceDE w:val="0"/>
        <w:autoSpaceDN w:val="0"/>
        <w:adjustRightInd w:val="0"/>
        <w:spacing w:after="0" w:line="240" w:lineRule="auto"/>
        <w:jc w:val="both"/>
        <w:rPr>
          <w:rFonts w:cstheme="minorHAnsi"/>
          <w:color w:val="000000"/>
        </w:rPr>
      </w:pPr>
    </w:p>
    <w:p w:rsidR="009106A2" w:rsidRDefault="009106A2" w:rsidP="009106A2">
      <w:pPr>
        <w:autoSpaceDE w:val="0"/>
        <w:autoSpaceDN w:val="0"/>
        <w:adjustRightInd w:val="0"/>
        <w:spacing w:after="0" w:line="240" w:lineRule="auto"/>
        <w:jc w:val="both"/>
        <w:rPr>
          <w:rFonts w:cstheme="minorHAnsi"/>
          <w:color w:val="000000"/>
        </w:rPr>
      </w:pPr>
      <w:r>
        <w:rPr>
          <w:rFonts w:cstheme="minorHAnsi"/>
          <w:color w:val="000000"/>
        </w:rPr>
        <w:t xml:space="preserve">The Disclosure and Barring Service website links to further detailed guidance on the definition of “regulated activity”: </w:t>
      </w:r>
      <w:r w:rsidRPr="00C24393">
        <w:rPr>
          <w:rFonts w:cstheme="minorHAnsi"/>
          <w:color w:val="000000"/>
        </w:rPr>
        <w:t>https://www.gov.uk/government/collections/dbs-eligibility-guidance</w:t>
      </w:r>
      <w:r>
        <w:rPr>
          <w:rFonts w:cstheme="minorHAnsi"/>
          <w:color w:val="000000"/>
        </w:rPr>
        <w:t xml:space="preserve"> </w:t>
      </w:r>
    </w:p>
    <w:p w:rsidR="009106A2" w:rsidRPr="00326CF5" w:rsidRDefault="009106A2" w:rsidP="00A555B6">
      <w:pPr>
        <w:autoSpaceDE w:val="0"/>
        <w:autoSpaceDN w:val="0"/>
        <w:adjustRightInd w:val="0"/>
        <w:spacing w:after="0" w:line="240" w:lineRule="auto"/>
        <w:jc w:val="both"/>
        <w:rPr>
          <w:rFonts w:cstheme="minorHAnsi"/>
          <w:color w:val="000000"/>
        </w:rPr>
      </w:pPr>
    </w:p>
    <w:p w:rsidR="00F9705E" w:rsidRPr="00FE3214" w:rsidRDefault="00F9705E" w:rsidP="00A555B6">
      <w:pPr>
        <w:autoSpaceDE w:val="0"/>
        <w:autoSpaceDN w:val="0"/>
        <w:adjustRightInd w:val="0"/>
        <w:spacing w:after="0" w:line="240" w:lineRule="auto"/>
        <w:jc w:val="both"/>
        <w:rPr>
          <w:rFonts w:cstheme="minorHAnsi"/>
          <w:color w:val="000000"/>
        </w:rPr>
      </w:pPr>
    </w:p>
    <w:p w:rsidR="00BD0917" w:rsidRPr="00FE3214" w:rsidRDefault="00BD0917" w:rsidP="00A555B6">
      <w:pPr>
        <w:autoSpaceDE w:val="0"/>
        <w:autoSpaceDN w:val="0"/>
        <w:adjustRightInd w:val="0"/>
        <w:spacing w:after="0" w:line="240" w:lineRule="auto"/>
        <w:jc w:val="both"/>
        <w:rPr>
          <w:rFonts w:cstheme="minorHAnsi"/>
          <w:b/>
          <w:bCs/>
          <w:color w:val="000000"/>
        </w:rPr>
      </w:pPr>
      <w:r w:rsidRPr="00FE3214">
        <w:rPr>
          <w:rFonts w:cstheme="minorHAnsi"/>
          <w:b/>
          <w:bCs/>
          <w:color w:val="000000"/>
        </w:rPr>
        <w:t xml:space="preserve">Examples of </w:t>
      </w:r>
      <w:r w:rsidR="00C46741" w:rsidRPr="00FE3214">
        <w:rPr>
          <w:rFonts w:cstheme="minorHAnsi"/>
          <w:b/>
          <w:bCs/>
          <w:color w:val="000000"/>
        </w:rPr>
        <w:t xml:space="preserve">College </w:t>
      </w:r>
      <w:r w:rsidRPr="00FE3214">
        <w:rPr>
          <w:rFonts w:cstheme="minorHAnsi"/>
          <w:b/>
          <w:bCs/>
          <w:color w:val="000000"/>
        </w:rPr>
        <w:t xml:space="preserve">activities involving children and vulnerable adults </w:t>
      </w:r>
    </w:p>
    <w:p w:rsidR="00F9705E" w:rsidRPr="00FE3214" w:rsidRDefault="00F9705E" w:rsidP="00A555B6">
      <w:pPr>
        <w:autoSpaceDE w:val="0"/>
        <w:autoSpaceDN w:val="0"/>
        <w:adjustRightInd w:val="0"/>
        <w:spacing w:after="0" w:line="240" w:lineRule="auto"/>
        <w:jc w:val="both"/>
        <w:rPr>
          <w:rFonts w:cstheme="minorHAnsi"/>
          <w:color w:val="000000"/>
        </w:rPr>
      </w:pPr>
    </w:p>
    <w:p w:rsidR="00BD0917" w:rsidRPr="00FE3214" w:rsidRDefault="00C46741" w:rsidP="00A555B6">
      <w:pPr>
        <w:autoSpaceDE w:val="0"/>
        <w:autoSpaceDN w:val="0"/>
        <w:adjustRightInd w:val="0"/>
        <w:spacing w:after="0" w:line="240" w:lineRule="auto"/>
        <w:jc w:val="both"/>
        <w:rPr>
          <w:rFonts w:cstheme="minorHAnsi"/>
          <w:color w:val="000000"/>
        </w:rPr>
      </w:pPr>
      <w:r w:rsidRPr="00FE3214">
        <w:rPr>
          <w:rFonts w:cstheme="minorHAnsi"/>
          <w:color w:val="000000"/>
        </w:rPr>
        <w:t xml:space="preserve">College </w:t>
      </w:r>
      <w:r w:rsidR="00BD0917" w:rsidRPr="00FE3214">
        <w:rPr>
          <w:rFonts w:cstheme="minorHAnsi"/>
          <w:color w:val="000000"/>
        </w:rPr>
        <w:t>staff or students may encounter</w:t>
      </w:r>
      <w:r w:rsidR="00BF5397" w:rsidRPr="00FE3214">
        <w:rPr>
          <w:rFonts w:cstheme="minorHAnsi"/>
          <w:color w:val="000000"/>
        </w:rPr>
        <w:t xml:space="preserve"> children and vulnerable adults</w:t>
      </w:r>
      <w:r w:rsidR="00BD0917" w:rsidRPr="00FE3214">
        <w:rPr>
          <w:rFonts w:cstheme="minorHAnsi"/>
          <w:color w:val="000000"/>
        </w:rPr>
        <w:t xml:space="preserve"> in a</w:t>
      </w:r>
      <w:r w:rsidR="00A35CEC">
        <w:rPr>
          <w:rFonts w:cstheme="minorHAnsi"/>
          <w:color w:val="000000"/>
        </w:rPr>
        <w:t xml:space="preserve"> wide range of situations.  Some examples include:</w:t>
      </w:r>
      <w:r w:rsidR="00BD0917" w:rsidRPr="00FE3214">
        <w:rPr>
          <w:rFonts w:cstheme="minorHAnsi"/>
          <w:color w:val="000000"/>
        </w:rPr>
        <w:t xml:space="preserve"> </w:t>
      </w:r>
    </w:p>
    <w:p w:rsidR="0000607B" w:rsidRPr="00FE3214" w:rsidRDefault="0000607B" w:rsidP="00A555B6">
      <w:pPr>
        <w:autoSpaceDE w:val="0"/>
        <w:autoSpaceDN w:val="0"/>
        <w:adjustRightInd w:val="0"/>
        <w:spacing w:after="0" w:line="240" w:lineRule="auto"/>
        <w:jc w:val="both"/>
        <w:rPr>
          <w:rFonts w:cstheme="minorHAnsi"/>
          <w:color w:val="000000"/>
        </w:rPr>
      </w:pPr>
    </w:p>
    <w:p w:rsidR="00AD14E0" w:rsidRPr="00FE3214" w:rsidRDefault="00AD14E0" w:rsidP="00AD14E0">
      <w:pPr>
        <w:pStyle w:val="ListParagraph"/>
        <w:numPr>
          <w:ilvl w:val="0"/>
          <w:numId w:val="8"/>
        </w:numPr>
        <w:autoSpaceDE w:val="0"/>
        <w:autoSpaceDN w:val="0"/>
        <w:adjustRightInd w:val="0"/>
        <w:spacing w:after="0" w:line="240" w:lineRule="auto"/>
        <w:jc w:val="both"/>
        <w:rPr>
          <w:rFonts w:cstheme="minorHAnsi"/>
          <w:color w:val="000000"/>
        </w:rPr>
      </w:pPr>
      <w:r w:rsidRPr="00FE3214">
        <w:rPr>
          <w:rFonts w:cstheme="minorHAnsi"/>
          <w:color w:val="000000"/>
        </w:rPr>
        <w:t xml:space="preserve">Teaching undergraduates who are under 18; </w:t>
      </w:r>
    </w:p>
    <w:p w:rsidR="00AD14E0" w:rsidRDefault="00AD14E0" w:rsidP="00AD14E0">
      <w:pPr>
        <w:pStyle w:val="ListParagraph"/>
        <w:numPr>
          <w:ilvl w:val="0"/>
          <w:numId w:val="8"/>
        </w:numPr>
        <w:autoSpaceDE w:val="0"/>
        <w:autoSpaceDN w:val="0"/>
        <w:adjustRightInd w:val="0"/>
        <w:spacing w:after="0" w:line="240" w:lineRule="auto"/>
        <w:jc w:val="both"/>
        <w:rPr>
          <w:rFonts w:cstheme="minorHAnsi"/>
          <w:color w:val="000000"/>
        </w:rPr>
      </w:pPr>
      <w:r>
        <w:rPr>
          <w:rFonts w:cstheme="minorHAnsi"/>
          <w:color w:val="000000"/>
        </w:rPr>
        <w:t>Pastoral care of undergraduates who are under 18</w:t>
      </w:r>
      <w:r w:rsidRPr="00FE3214">
        <w:rPr>
          <w:rFonts w:cstheme="minorHAnsi"/>
          <w:color w:val="000000"/>
        </w:rPr>
        <w:t xml:space="preserve">. </w:t>
      </w:r>
    </w:p>
    <w:p w:rsidR="00AD14E0" w:rsidRDefault="00AD14E0" w:rsidP="00AD14E0">
      <w:pPr>
        <w:pStyle w:val="ListParagraph"/>
        <w:numPr>
          <w:ilvl w:val="0"/>
          <w:numId w:val="8"/>
        </w:numPr>
        <w:autoSpaceDE w:val="0"/>
        <w:autoSpaceDN w:val="0"/>
        <w:adjustRightInd w:val="0"/>
        <w:spacing w:after="0" w:line="240" w:lineRule="auto"/>
        <w:jc w:val="both"/>
        <w:rPr>
          <w:rFonts w:cstheme="minorHAnsi"/>
          <w:color w:val="000000"/>
        </w:rPr>
      </w:pPr>
      <w:r w:rsidRPr="00FE3214">
        <w:rPr>
          <w:rFonts w:cstheme="minorHAnsi"/>
          <w:color w:val="000000"/>
        </w:rPr>
        <w:t>Working with disabled students</w:t>
      </w:r>
      <w:r>
        <w:rPr>
          <w:rFonts w:cstheme="minorHAnsi"/>
          <w:color w:val="000000"/>
        </w:rPr>
        <w:t>;</w:t>
      </w:r>
    </w:p>
    <w:p w:rsidR="00AD14E0" w:rsidRDefault="00AD14E0" w:rsidP="00AD14E0">
      <w:pPr>
        <w:pStyle w:val="ListParagraph"/>
        <w:numPr>
          <w:ilvl w:val="0"/>
          <w:numId w:val="8"/>
        </w:numPr>
        <w:autoSpaceDE w:val="0"/>
        <w:autoSpaceDN w:val="0"/>
        <w:adjustRightInd w:val="0"/>
        <w:spacing w:after="0" w:line="240" w:lineRule="auto"/>
        <w:jc w:val="both"/>
        <w:rPr>
          <w:rFonts w:cstheme="minorHAnsi"/>
          <w:color w:val="000000"/>
        </w:rPr>
      </w:pPr>
      <w:r>
        <w:rPr>
          <w:rFonts w:cstheme="minorHAnsi"/>
          <w:color w:val="000000"/>
        </w:rPr>
        <w:t>Dealing with undergraduates who are incapacitated by alcohol or other drugs;</w:t>
      </w:r>
    </w:p>
    <w:p w:rsidR="00AD14E0" w:rsidRDefault="00AD14E0" w:rsidP="00AD14E0">
      <w:pPr>
        <w:pStyle w:val="ListParagraph"/>
        <w:numPr>
          <w:ilvl w:val="0"/>
          <w:numId w:val="8"/>
        </w:numPr>
        <w:autoSpaceDE w:val="0"/>
        <w:autoSpaceDN w:val="0"/>
        <w:adjustRightInd w:val="0"/>
        <w:spacing w:after="0" w:line="240" w:lineRule="auto"/>
        <w:jc w:val="both"/>
        <w:rPr>
          <w:rFonts w:cstheme="minorHAnsi"/>
          <w:color w:val="000000"/>
        </w:rPr>
      </w:pPr>
      <w:r>
        <w:rPr>
          <w:rFonts w:cstheme="minorHAnsi"/>
          <w:color w:val="000000"/>
        </w:rPr>
        <w:t>Performing interviews of applicants;</w:t>
      </w:r>
    </w:p>
    <w:p w:rsidR="00AD14E0" w:rsidRPr="009A7BDB" w:rsidRDefault="00AD14E0" w:rsidP="00AD14E0">
      <w:pPr>
        <w:pStyle w:val="ListParagraph"/>
        <w:numPr>
          <w:ilvl w:val="0"/>
          <w:numId w:val="8"/>
        </w:numPr>
        <w:autoSpaceDE w:val="0"/>
        <w:autoSpaceDN w:val="0"/>
        <w:adjustRightInd w:val="0"/>
        <w:spacing w:after="0" w:line="240" w:lineRule="auto"/>
        <w:jc w:val="both"/>
        <w:rPr>
          <w:rFonts w:cstheme="minorHAnsi"/>
          <w:color w:val="000000"/>
        </w:rPr>
      </w:pPr>
      <w:r w:rsidRPr="00FE3214">
        <w:rPr>
          <w:rFonts w:cstheme="minorHAnsi"/>
          <w:color w:val="000000"/>
        </w:rPr>
        <w:t xml:space="preserve">Open days; </w:t>
      </w:r>
    </w:p>
    <w:p w:rsidR="00AD14E0" w:rsidRPr="00FE3214" w:rsidRDefault="00AD14E0" w:rsidP="00AD14E0">
      <w:pPr>
        <w:pStyle w:val="ListParagraph"/>
        <w:numPr>
          <w:ilvl w:val="0"/>
          <w:numId w:val="8"/>
        </w:numPr>
        <w:autoSpaceDE w:val="0"/>
        <w:autoSpaceDN w:val="0"/>
        <w:adjustRightInd w:val="0"/>
        <w:spacing w:after="0" w:line="240" w:lineRule="auto"/>
        <w:jc w:val="both"/>
        <w:rPr>
          <w:rFonts w:cstheme="minorHAnsi"/>
          <w:color w:val="000000"/>
        </w:rPr>
      </w:pPr>
      <w:r w:rsidRPr="00FE3214">
        <w:rPr>
          <w:rFonts w:cstheme="minorHAnsi"/>
          <w:color w:val="000000"/>
        </w:rPr>
        <w:t xml:space="preserve">Widening participation outreach activities with schools and colleges (in Cambridge and external); </w:t>
      </w:r>
    </w:p>
    <w:p w:rsidR="00AD14E0" w:rsidRPr="00FE3214" w:rsidRDefault="00AD14E0" w:rsidP="00AD14E0">
      <w:pPr>
        <w:pStyle w:val="ListParagraph"/>
        <w:numPr>
          <w:ilvl w:val="0"/>
          <w:numId w:val="8"/>
        </w:numPr>
        <w:autoSpaceDE w:val="0"/>
        <w:autoSpaceDN w:val="0"/>
        <w:adjustRightInd w:val="0"/>
        <w:spacing w:after="0" w:line="240" w:lineRule="auto"/>
        <w:jc w:val="both"/>
        <w:rPr>
          <w:rFonts w:cstheme="minorHAnsi"/>
          <w:color w:val="000000"/>
        </w:rPr>
      </w:pPr>
      <w:r w:rsidRPr="00FE3214">
        <w:rPr>
          <w:rFonts w:cstheme="minorHAnsi"/>
          <w:color w:val="000000"/>
        </w:rPr>
        <w:t xml:space="preserve">Work experience students under 18; </w:t>
      </w:r>
    </w:p>
    <w:p w:rsidR="00AD14E0" w:rsidRPr="009A7BDB" w:rsidRDefault="00AD14E0" w:rsidP="00AD14E0">
      <w:pPr>
        <w:pStyle w:val="ListParagraph"/>
        <w:numPr>
          <w:ilvl w:val="0"/>
          <w:numId w:val="8"/>
        </w:numPr>
        <w:autoSpaceDE w:val="0"/>
        <w:autoSpaceDN w:val="0"/>
        <w:adjustRightInd w:val="0"/>
        <w:spacing w:after="0" w:line="240" w:lineRule="auto"/>
        <w:jc w:val="both"/>
        <w:rPr>
          <w:rFonts w:cstheme="minorHAnsi"/>
          <w:color w:val="000000"/>
        </w:rPr>
      </w:pPr>
      <w:r>
        <w:rPr>
          <w:rFonts w:cstheme="minorHAnsi"/>
          <w:color w:val="000000"/>
        </w:rPr>
        <w:t>Dealing with lost children of tourists;</w:t>
      </w:r>
    </w:p>
    <w:p w:rsidR="00BD0917" w:rsidRPr="00FE3214" w:rsidRDefault="00BD0917" w:rsidP="00A555B6">
      <w:pPr>
        <w:pStyle w:val="ListParagraph"/>
        <w:numPr>
          <w:ilvl w:val="0"/>
          <w:numId w:val="8"/>
        </w:numPr>
        <w:autoSpaceDE w:val="0"/>
        <w:autoSpaceDN w:val="0"/>
        <w:adjustRightInd w:val="0"/>
        <w:spacing w:after="0" w:line="240" w:lineRule="auto"/>
        <w:jc w:val="both"/>
        <w:rPr>
          <w:rFonts w:cstheme="minorHAnsi"/>
          <w:color w:val="000000"/>
        </w:rPr>
      </w:pPr>
      <w:r w:rsidRPr="00FE3214">
        <w:rPr>
          <w:rFonts w:cstheme="minorHAnsi"/>
          <w:color w:val="000000"/>
        </w:rPr>
        <w:t xml:space="preserve">The provision of healthcare or health services; </w:t>
      </w:r>
    </w:p>
    <w:p w:rsidR="00BD0917" w:rsidRPr="00FE3214" w:rsidRDefault="00BD0917" w:rsidP="00A555B6">
      <w:pPr>
        <w:pStyle w:val="ListParagraph"/>
        <w:numPr>
          <w:ilvl w:val="0"/>
          <w:numId w:val="8"/>
        </w:numPr>
        <w:autoSpaceDE w:val="0"/>
        <w:autoSpaceDN w:val="0"/>
        <w:adjustRightInd w:val="0"/>
        <w:spacing w:after="0" w:line="240" w:lineRule="auto"/>
        <w:jc w:val="both"/>
        <w:rPr>
          <w:rFonts w:cstheme="minorHAnsi"/>
          <w:color w:val="000000"/>
        </w:rPr>
      </w:pPr>
      <w:r w:rsidRPr="00FE3214">
        <w:rPr>
          <w:rFonts w:cstheme="minorHAnsi"/>
          <w:color w:val="000000"/>
        </w:rPr>
        <w:t xml:space="preserve">Research work, which involves direct physical contact with children and/or vulnerable adults; </w:t>
      </w:r>
    </w:p>
    <w:p w:rsidR="00A75933" w:rsidRDefault="00A75933" w:rsidP="00A555B6">
      <w:pPr>
        <w:autoSpaceDE w:val="0"/>
        <w:autoSpaceDN w:val="0"/>
        <w:adjustRightInd w:val="0"/>
        <w:spacing w:after="0" w:line="240" w:lineRule="auto"/>
        <w:jc w:val="both"/>
        <w:rPr>
          <w:rFonts w:cstheme="minorHAnsi"/>
          <w:b/>
          <w:bCs/>
          <w:color w:val="323232"/>
        </w:rPr>
      </w:pPr>
    </w:p>
    <w:p w:rsidR="005352BA" w:rsidRPr="00F73CA3" w:rsidRDefault="005352BA" w:rsidP="00A555B6">
      <w:pPr>
        <w:autoSpaceDE w:val="0"/>
        <w:autoSpaceDN w:val="0"/>
        <w:adjustRightInd w:val="0"/>
        <w:spacing w:after="0" w:line="240" w:lineRule="auto"/>
        <w:jc w:val="both"/>
        <w:rPr>
          <w:rFonts w:cstheme="minorHAnsi"/>
          <w:b/>
          <w:bCs/>
          <w:color w:val="323232"/>
        </w:rPr>
      </w:pPr>
      <w:r>
        <w:rPr>
          <w:rFonts w:cstheme="minorHAnsi"/>
          <w:bCs/>
          <w:color w:val="323232"/>
        </w:rPr>
        <w:t>See also</w:t>
      </w:r>
      <w:r w:rsidR="000944C3">
        <w:rPr>
          <w:rFonts w:cstheme="minorHAnsi"/>
          <w:bCs/>
          <w:color w:val="323232"/>
        </w:rPr>
        <w:t xml:space="preserve"> the position regarding student placements under the </w:t>
      </w:r>
      <w:r w:rsidR="00181E65">
        <w:rPr>
          <w:rFonts w:cstheme="minorHAnsi"/>
          <w:bCs/>
          <w:color w:val="323232"/>
        </w:rPr>
        <w:t>heading “Student work placements” below.</w:t>
      </w:r>
    </w:p>
    <w:p w:rsidR="005352BA" w:rsidRPr="00FE3214" w:rsidRDefault="005352BA" w:rsidP="00A555B6">
      <w:pPr>
        <w:autoSpaceDE w:val="0"/>
        <w:autoSpaceDN w:val="0"/>
        <w:adjustRightInd w:val="0"/>
        <w:spacing w:after="0" w:line="240" w:lineRule="auto"/>
        <w:jc w:val="both"/>
        <w:rPr>
          <w:rFonts w:cstheme="minorHAnsi"/>
          <w:b/>
          <w:bCs/>
          <w:color w:val="323232"/>
        </w:rPr>
      </w:pPr>
    </w:p>
    <w:p w:rsidR="00A75933" w:rsidRPr="00FE3214" w:rsidRDefault="00A75933" w:rsidP="00A555B6">
      <w:pPr>
        <w:autoSpaceDE w:val="0"/>
        <w:autoSpaceDN w:val="0"/>
        <w:adjustRightInd w:val="0"/>
        <w:spacing w:after="0" w:line="240" w:lineRule="auto"/>
        <w:jc w:val="both"/>
        <w:rPr>
          <w:rFonts w:cstheme="minorHAnsi"/>
          <w:b/>
          <w:bCs/>
        </w:rPr>
      </w:pPr>
      <w:r w:rsidRPr="00FE3214">
        <w:rPr>
          <w:rFonts w:cstheme="minorHAnsi"/>
          <w:b/>
          <w:bCs/>
        </w:rPr>
        <w:t xml:space="preserve">Procedure </w:t>
      </w:r>
    </w:p>
    <w:p w:rsidR="00B20C6E" w:rsidRPr="00FE3214" w:rsidRDefault="00B20C6E" w:rsidP="00A555B6">
      <w:pPr>
        <w:autoSpaceDE w:val="0"/>
        <w:autoSpaceDN w:val="0"/>
        <w:adjustRightInd w:val="0"/>
        <w:spacing w:after="0" w:line="240" w:lineRule="auto"/>
        <w:jc w:val="both"/>
        <w:rPr>
          <w:rFonts w:cstheme="minorHAnsi"/>
        </w:rPr>
      </w:pPr>
    </w:p>
    <w:p w:rsidR="00A75933" w:rsidRPr="00FE3214" w:rsidRDefault="00A75933" w:rsidP="00A555B6">
      <w:pPr>
        <w:autoSpaceDE w:val="0"/>
        <w:autoSpaceDN w:val="0"/>
        <w:adjustRightInd w:val="0"/>
        <w:spacing w:after="0" w:line="240" w:lineRule="auto"/>
        <w:jc w:val="both"/>
        <w:rPr>
          <w:rFonts w:cstheme="minorHAnsi"/>
          <w:b/>
          <w:bCs/>
        </w:rPr>
      </w:pPr>
      <w:r w:rsidRPr="00FE3214">
        <w:rPr>
          <w:rFonts w:cstheme="minorHAnsi"/>
          <w:b/>
          <w:bCs/>
        </w:rPr>
        <w:t xml:space="preserve">Raising awareness of the policy </w:t>
      </w:r>
    </w:p>
    <w:p w:rsidR="00B20C6E" w:rsidRPr="00FE3214" w:rsidRDefault="00B20C6E" w:rsidP="00A555B6">
      <w:pPr>
        <w:autoSpaceDE w:val="0"/>
        <w:autoSpaceDN w:val="0"/>
        <w:adjustRightInd w:val="0"/>
        <w:spacing w:after="0" w:line="240" w:lineRule="auto"/>
        <w:jc w:val="both"/>
        <w:rPr>
          <w:rFonts w:cstheme="minorHAnsi"/>
          <w:color w:val="323232"/>
        </w:rPr>
      </w:pPr>
    </w:p>
    <w:p w:rsidR="00B14CA6" w:rsidRPr="00FE3214" w:rsidRDefault="007F34BB" w:rsidP="00A555B6">
      <w:pPr>
        <w:spacing w:after="0" w:line="240" w:lineRule="auto"/>
        <w:jc w:val="both"/>
        <w:rPr>
          <w:rFonts w:cstheme="minorHAnsi"/>
          <w:color w:val="000000"/>
        </w:rPr>
      </w:pPr>
      <w:r w:rsidRPr="00FE3214">
        <w:rPr>
          <w:rFonts w:cstheme="minorHAnsi"/>
          <w:color w:val="000000"/>
        </w:rPr>
        <w:t>The HR team will</w:t>
      </w:r>
      <w:r w:rsidR="00A75933" w:rsidRPr="00FE3214">
        <w:rPr>
          <w:rFonts w:cstheme="minorHAnsi"/>
          <w:color w:val="000000"/>
        </w:rPr>
        <w:t xml:space="preserve"> ensure that all new members of staff are made aware of this policy </w:t>
      </w:r>
      <w:r w:rsidR="00D13ACA" w:rsidRPr="00FE3214">
        <w:rPr>
          <w:rFonts w:cstheme="minorHAnsi"/>
          <w:color w:val="000000"/>
        </w:rPr>
        <w:t xml:space="preserve">during their </w:t>
      </w:r>
      <w:r w:rsidR="00993AC4">
        <w:rPr>
          <w:rFonts w:cstheme="minorHAnsi"/>
          <w:color w:val="000000"/>
        </w:rPr>
        <w:t>HR induction</w:t>
      </w:r>
      <w:r w:rsidR="00D13ACA" w:rsidRPr="00FE3214">
        <w:rPr>
          <w:rFonts w:cstheme="minorHAnsi"/>
          <w:color w:val="000000"/>
        </w:rPr>
        <w:t>.  Heads of department will ensure that all new members of</w:t>
      </w:r>
      <w:r w:rsidR="009B60AD" w:rsidRPr="00FE3214">
        <w:rPr>
          <w:rFonts w:cstheme="minorHAnsi"/>
          <w:color w:val="000000"/>
        </w:rPr>
        <w:t xml:space="preserve"> staff </w:t>
      </w:r>
      <w:r w:rsidR="00F96362">
        <w:rPr>
          <w:rFonts w:cstheme="minorHAnsi"/>
          <w:color w:val="000000"/>
        </w:rPr>
        <w:t xml:space="preserve">and relevant students/volunteers </w:t>
      </w:r>
      <w:r w:rsidR="009B60AD" w:rsidRPr="00FE3214">
        <w:rPr>
          <w:rFonts w:cstheme="minorHAnsi"/>
          <w:color w:val="000000"/>
        </w:rPr>
        <w:t>are given time to read the policy</w:t>
      </w:r>
      <w:r w:rsidR="00A75933" w:rsidRPr="00FE3214">
        <w:rPr>
          <w:rFonts w:cstheme="minorHAnsi"/>
          <w:color w:val="000000"/>
        </w:rPr>
        <w:t xml:space="preserve"> during their induction period.</w:t>
      </w:r>
      <w:r w:rsidR="00F96362">
        <w:rPr>
          <w:rFonts w:cstheme="minorHAnsi"/>
          <w:color w:val="000000"/>
        </w:rPr>
        <w:t xml:space="preserve"> </w:t>
      </w:r>
      <w:r w:rsidR="00A75933" w:rsidRPr="00FE3214">
        <w:rPr>
          <w:rFonts w:cstheme="minorHAnsi"/>
          <w:color w:val="000000"/>
        </w:rPr>
        <w:t>This</w:t>
      </w:r>
      <w:r w:rsidR="00B20C6E" w:rsidRPr="00FE3214">
        <w:rPr>
          <w:rFonts w:cstheme="minorHAnsi"/>
          <w:color w:val="000000"/>
        </w:rPr>
        <w:t xml:space="preserve"> </w:t>
      </w:r>
      <w:r w:rsidR="00B14CA6" w:rsidRPr="00FE3214">
        <w:rPr>
          <w:rFonts w:cstheme="minorHAnsi"/>
          <w:color w:val="000000"/>
        </w:rPr>
        <w:t xml:space="preserve">requirement is included in the Induction </w:t>
      </w:r>
      <w:r w:rsidR="009B60AD" w:rsidRPr="00FE3214">
        <w:rPr>
          <w:rFonts w:cstheme="minorHAnsi"/>
          <w:color w:val="000000"/>
        </w:rPr>
        <w:t>Checklist.</w:t>
      </w:r>
      <w:r w:rsidR="00B14CA6" w:rsidRPr="00FE3214">
        <w:rPr>
          <w:rFonts w:cstheme="minorHAnsi"/>
          <w:color w:val="000000"/>
        </w:rPr>
        <w:t xml:space="preserve"> </w:t>
      </w:r>
    </w:p>
    <w:p w:rsidR="00B20C6E" w:rsidRPr="00FE3214" w:rsidRDefault="00B20C6E" w:rsidP="00A555B6">
      <w:pPr>
        <w:autoSpaceDE w:val="0"/>
        <w:autoSpaceDN w:val="0"/>
        <w:adjustRightInd w:val="0"/>
        <w:spacing w:after="0" w:line="240" w:lineRule="auto"/>
        <w:jc w:val="both"/>
        <w:rPr>
          <w:rFonts w:cstheme="minorHAnsi"/>
          <w:color w:val="000000"/>
        </w:rPr>
      </w:pPr>
    </w:p>
    <w:p w:rsidR="00B14CA6" w:rsidRPr="00FE3214" w:rsidRDefault="00B14CA6" w:rsidP="00A555B6">
      <w:pPr>
        <w:autoSpaceDE w:val="0"/>
        <w:autoSpaceDN w:val="0"/>
        <w:adjustRightInd w:val="0"/>
        <w:spacing w:after="0" w:line="240" w:lineRule="auto"/>
        <w:jc w:val="both"/>
        <w:rPr>
          <w:rFonts w:cstheme="minorHAnsi"/>
          <w:b/>
          <w:bCs/>
        </w:rPr>
      </w:pPr>
      <w:r w:rsidRPr="00FE3214">
        <w:rPr>
          <w:rFonts w:cstheme="minorHAnsi"/>
          <w:b/>
          <w:bCs/>
        </w:rPr>
        <w:t xml:space="preserve">Initiating the Risk Assessment Process </w:t>
      </w:r>
    </w:p>
    <w:p w:rsidR="00B20C6E" w:rsidRPr="00FE3214" w:rsidRDefault="00B20C6E" w:rsidP="00A555B6">
      <w:pPr>
        <w:autoSpaceDE w:val="0"/>
        <w:autoSpaceDN w:val="0"/>
        <w:adjustRightInd w:val="0"/>
        <w:spacing w:after="0" w:line="240" w:lineRule="auto"/>
        <w:jc w:val="both"/>
        <w:rPr>
          <w:rFonts w:cstheme="minorHAnsi"/>
          <w:color w:val="323232"/>
        </w:rPr>
      </w:pPr>
    </w:p>
    <w:p w:rsidR="00B14CA6" w:rsidRPr="00FE3214" w:rsidRDefault="00B14CA6" w:rsidP="00A555B6">
      <w:pPr>
        <w:autoSpaceDE w:val="0"/>
        <w:autoSpaceDN w:val="0"/>
        <w:adjustRightInd w:val="0"/>
        <w:spacing w:after="0" w:line="240" w:lineRule="auto"/>
        <w:jc w:val="both"/>
        <w:rPr>
          <w:rFonts w:cstheme="minorHAnsi"/>
          <w:color w:val="000000"/>
        </w:rPr>
      </w:pPr>
      <w:r w:rsidRPr="00FE3214">
        <w:rPr>
          <w:rFonts w:cstheme="minorHAnsi"/>
          <w:color w:val="000000"/>
        </w:rPr>
        <w:t>Organisations are required under health and safety legislation to protect people as far as is ‘reasonably practicable’.</w:t>
      </w:r>
      <w:r w:rsidR="00061682">
        <w:rPr>
          <w:rFonts w:cstheme="minorHAnsi"/>
          <w:color w:val="000000"/>
        </w:rPr>
        <w:t xml:space="preserve"> </w:t>
      </w:r>
      <w:r w:rsidRPr="00FE3214">
        <w:rPr>
          <w:rFonts w:cstheme="minorHAnsi"/>
          <w:color w:val="000000"/>
        </w:rPr>
        <w:t xml:space="preserve"> In particular, the Management of Health and Safety at Work Regulations 1999 require organisations to assess the risks in their workplaces and to put plans in place to control the risks. </w:t>
      </w:r>
    </w:p>
    <w:p w:rsidR="00B20C6E" w:rsidRPr="00FE3214" w:rsidRDefault="00B20C6E" w:rsidP="00A555B6">
      <w:pPr>
        <w:autoSpaceDE w:val="0"/>
        <w:autoSpaceDN w:val="0"/>
        <w:adjustRightInd w:val="0"/>
        <w:spacing w:after="0" w:line="240" w:lineRule="auto"/>
        <w:jc w:val="both"/>
        <w:rPr>
          <w:rFonts w:cstheme="minorHAnsi"/>
          <w:color w:val="000000"/>
        </w:rPr>
      </w:pPr>
    </w:p>
    <w:p w:rsidR="00B14CA6" w:rsidRPr="00FE3214" w:rsidRDefault="00B14CA6" w:rsidP="00A555B6">
      <w:pPr>
        <w:autoSpaceDE w:val="0"/>
        <w:autoSpaceDN w:val="0"/>
        <w:adjustRightInd w:val="0"/>
        <w:spacing w:after="0" w:line="240" w:lineRule="auto"/>
        <w:jc w:val="both"/>
        <w:rPr>
          <w:rFonts w:cstheme="minorHAnsi"/>
          <w:color w:val="000000"/>
        </w:rPr>
      </w:pPr>
      <w:r w:rsidRPr="00FE3214">
        <w:rPr>
          <w:rFonts w:cstheme="minorHAnsi"/>
          <w:color w:val="000000"/>
        </w:rPr>
        <w:t xml:space="preserve">The Children and Vulnerable Adults Risk Assessment </w:t>
      </w:r>
      <w:r w:rsidR="00986D1F">
        <w:rPr>
          <w:rFonts w:cstheme="minorHAnsi"/>
          <w:color w:val="000000"/>
        </w:rPr>
        <w:t>P</w:t>
      </w:r>
      <w:r w:rsidRPr="00FE3214">
        <w:rPr>
          <w:rFonts w:cstheme="minorHAnsi"/>
          <w:color w:val="000000"/>
        </w:rPr>
        <w:t xml:space="preserve">rocess </w:t>
      </w:r>
      <w:r w:rsidR="00DB03DE">
        <w:rPr>
          <w:rFonts w:cstheme="minorHAnsi"/>
          <w:color w:val="000000"/>
        </w:rPr>
        <w:t xml:space="preserve">set out below </w:t>
      </w:r>
      <w:r w:rsidRPr="00FE3214">
        <w:rPr>
          <w:rFonts w:cstheme="minorHAnsi"/>
          <w:color w:val="000000"/>
        </w:rPr>
        <w:t xml:space="preserve">will be initiated by the following circumstances (although other situations may trigger this procedure if deemed appropriate by the </w:t>
      </w:r>
      <w:r w:rsidR="00342B6C">
        <w:rPr>
          <w:rFonts w:cstheme="minorHAnsi"/>
          <w:color w:val="000000"/>
        </w:rPr>
        <w:t>h</w:t>
      </w:r>
      <w:r w:rsidR="008F1911" w:rsidRPr="00FE3214">
        <w:rPr>
          <w:rFonts w:cstheme="minorHAnsi"/>
          <w:color w:val="000000"/>
        </w:rPr>
        <w:t>ead of department</w:t>
      </w:r>
      <w:r w:rsidRPr="00FE3214">
        <w:rPr>
          <w:rFonts w:cstheme="minorHAnsi"/>
          <w:color w:val="000000"/>
        </w:rPr>
        <w:t xml:space="preserve">): </w:t>
      </w:r>
    </w:p>
    <w:p w:rsidR="00B20C6E" w:rsidRPr="00FE3214" w:rsidRDefault="00B20C6E" w:rsidP="00A555B6">
      <w:pPr>
        <w:autoSpaceDE w:val="0"/>
        <w:autoSpaceDN w:val="0"/>
        <w:adjustRightInd w:val="0"/>
        <w:spacing w:after="0" w:line="240" w:lineRule="auto"/>
        <w:jc w:val="both"/>
        <w:rPr>
          <w:rFonts w:cstheme="minorHAnsi"/>
          <w:color w:val="000000"/>
        </w:rPr>
      </w:pPr>
    </w:p>
    <w:p w:rsidR="00B14CA6" w:rsidRPr="00FE3214" w:rsidRDefault="00B14CA6" w:rsidP="00A555B6">
      <w:pPr>
        <w:pStyle w:val="ListParagraph"/>
        <w:numPr>
          <w:ilvl w:val="0"/>
          <w:numId w:val="9"/>
        </w:numPr>
        <w:autoSpaceDE w:val="0"/>
        <w:autoSpaceDN w:val="0"/>
        <w:adjustRightInd w:val="0"/>
        <w:spacing w:after="0" w:line="240" w:lineRule="auto"/>
        <w:jc w:val="both"/>
        <w:rPr>
          <w:rFonts w:cstheme="minorHAnsi"/>
          <w:color w:val="000000"/>
        </w:rPr>
      </w:pPr>
      <w:r w:rsidRPr="00FE3214">
        <w:rPr>
          <w:rFonts w:cstheme="minorHAnsi"/>
          <w:color w:val="000000"/>
        </w:rPr>
        <w:t xml:space="preserve">Recruitment to a new or existing post which involves working with children and/or vulnerable adults; </w:t>
      </w:r>
    </w:p>
    <w:p w:rsidR="00B14CA6" w:rsidRPr="00FE3214" w:rsidRDefault="00B14CA6" w:rsidP="00A555B6">
      <w:pPr>
        <w:pStyle w:val="ListParagraph"/>
        <w:numPr>
          <w:ilvl w:val="0"/>
          <w:numId w:val="9"/>
        </w:numPr>
        <w:autoSpaceDE w:val="0"/>
        <w:autoSpaceDN w:val="0"/>
        <w:adjustRightInd w:val="0"/>
        <w:spacing w:after="0" w:line="240" w:lineRule="auto"/>
        <w:jc w:val="both"/>
        <w:rPr>
          <w:rFonts w:cstheme="minorHAnsi"/>
          <w:color w:val="000000"/>
        </w:rPr>
      </w:pPr>
      <w:r w:rsidRPr="00FE3214">
        <w:rPr>
          <w:rFonts w:cstheme="minorHAnsi"/>
          <w:color w:val="000000"/>
        </w:rPr>
        <w:t>The commencement of new activities or events involving or potentially involving children and</w:t>
      </w:r>
      <w:r w:rsidR="00DB03DE">
        <w:rPr>
          <w:rFonts w:cstheme="minorHAnsi"/>
          <w:color w:val="000000"/>
        </w:rPr>
        <w:t>/</w:t>
      </w:r>
      <w:r w:rsidRPr="00FE3214">
        <w:rPr>
          <w:rFonts w:cstheme="minorHAnsi"/>
          <w:color w:val="000000"/>
        </w:rPr>
        <w:t xml:space="preserve">or vulnerable adults; </w:t>
      </w:r>
    </w:p>
    <w:p w:rsidR="00B14CA6" w:rsidRPr="00FE3214" w:rsidRDefault="00B14CA6" w:rsidP="00A555B6">
      <w:pPr>
        <w:pStyle w:val="ListParagraph"/>
        <w:numPr>
          <w:ilvl w:val="0"/>
          <w:numId w:val="9"/>
        </w:numPr>
        <w:autoSpaceDE w:val="0"/>
        <w:autoSpaceDN w:val="0"/>
        <w:adjustRightInd w:val="0"/>
        <w:spacing w:after="0" w:line="240" w:lineRule="auto"/>
        <w:jc w:val="both"/>
        <w:rPr>
          <w:rFonts w:cstheme="minorHAnsi"/>
          <w:color w:val="000000"/>
        </w:rPr>
      </w:pPr>
      <w:r w:rsidRPr="00FE3214">
        <w:rPr>
          <w:rFonts w:cstheme="minorHAnsi"/>
          <w:color w:val="000000"/>
        </w:rPr>
        <w:t>Changes being made to activities or events involving or potentially involving children and</w:t>
      </w:r>
      <w:r w:rsidR="00DB03DE">
        <w:rPr>
          <w:rFonts w:cstheme="minorHAnsi"/>
          <w:color w:val="000000"/>
        </w:rPr>
        <w:t>/</w:t>
      </w:r>
      <w:r w:rsidRPr="00FE3214">
        <w:rPr>
          <w:rFonts w:cstheme="minorHAnsi"/>
          <w:color w:val="000000"/>
        </w:rPr>
        <w:t xml:space="preserve">or vulnerable adults. </w:t>
      </w:r>
    </w:p>
    <w:p w:rsidR="00B20C6E" w:rsidRPr="00FE3214" w:rsidRDefault="00B20C6E" w:rsidP="00A555B6">
      <w:pPr>
        <w:autoSpaceDE w:val="0"/>
        <w:autoSpaceDN w:val="0"/>
        <w:adjustRightInd w:val="0"/>
        <w:spacing w:after="0" w:line="240" w:lineRule="auto"/>
        <w:jc w:val="both"/>
        <w:rPr>
          <w:rFonts w:cstheme="minorHAnsi"/>
          <w:color w:val="000000"/>
        </w:rPr>
      </w:pPr>
    </w:p>
    <w:p w:rsidR="00B14CA6" w:rsidRPr="00FE3214" w:rsidRDefault="00B14CA6" w:rsidP="00A555B6">
      <w:pPr>
        <w:autoSpaceDE w:val="0"/>
        <w:autoSpaceDN w:val="0"/>
        <w:adjustRightInd w:val="0"/>
        <w:spacing w:after="0" w:line="240" w:lineRule="auto"/>
        <w:jc w:val="both"/>
        <w:rPr>
          <w:rFonts w:cstheme="minorHAnsi"/>
          <w:color w:val="000000"/>
        </w:rPr>
      </w:pPr>
      <w:r w:rsidRPr="00FE3214">
        <w:rPr>
          <w:rFonts w:cstheme="minorHAnsi"/>
          <w:color w:val="000000"/>
        </w:rPr>
        <w:t xml:space="preserve">Please note that where there are multiple posts, activities or events of a similar nature, it is unnecessary to complete an individual risk assessment for each of them. Instead, it is possible to complete an overarching assessment for a particular type of post, activity or event and ensure that it manages the relevant risks appropriately. </w:t>
      </w:r>
    </w:p>
    <w:p w:rsidR="00B14CA6" w:rsidRPr="00FE3214" w:rsidRDefault="00FA5692" w:rsidP="00A555B6">
      <w:pPr>
        <w:pStyle w:val="Default"/>
        <w:jc w:val="both"/>
        <w:rPr>
          <w:rFonts w:asciiTheme="minorHAnsi" w:hAnsiTheme="minorHAnsi" w:cstheme="minorHAnsi"/>
          <w:sz w:val="22"/>
          <w:szCs w:val="22"/>
        </w:rPr>
      </w:pPr>
      <w:r>
        <w:rPr>
          <w:rFonts w:asciiTheme="minorHAnsi" w:hAnsiTheme="minorHAnsi" w:cstheme="minorHAnsi"/>
          <w:sz w:val="22"/>
          <w:szCs w:val="22"/>
        </w:rPr>
        <w:br/>
      </w:r>
      <w:r w:rsidR="00B14CA6" w:rsidRPr="00FE3214">
        <w:rPr>
          <w:rFonts w:asciiTheme="minorHAnsi" w:hAnsiTheme="minorHAnsi" w:cstheme="minorHAnsi"/>
          <w:sz w:val="22"/>
          <w:szCs w:val="22"/>
        </w:rPr>
        <w:t xml:space="preserve">Once it has been identified that the risk assessment process should be initiated, it is vital that the </w:t>
      </w:r>
      <w:r w:rsidR="00227D26">
        <w:rPr>
          <w:rFonts w:asciiTheme="minorHAnsi" w:hAnsiTheme="minorHAnsi" w:cstheme="minorHAnsi"/>
          <w:sz w:val="22"/>
          <w:szCs w:val="22"/>
        </w:rPr>
        <w:t>h</w:t>
      </w:r>
      <w:r w:rsidR="00A04D9A" w:rsidRPr="00FE3214">
        <w:rPr>
          <w:rFonts w:asciiTheme="minorHAnsi" w:hAnsiTheme="minorHAnsi" w:cstheme="minorHAnsi"/>
          <w:sz w:val="22"/>
          <w:szCs w:val="22"/>
        </w:rPr>
        <w:t xml:space="preserve">ead of department </w:t>
      </w:r>
      <w:r w:rsidR="00B14CA6" w:rsidRPr="00FE3214">
        <w:rPr>
          <w:rFonts w:asciiTheme="minorHAnsi" w:hAnsiTheme="minorHAnsi" w:cstheme="minorHAnsi"/>
          <w:sz w:val="22"/>
          <w:szCs w:val="22"/>
        </w:rPr>
        <w:t>responsible for the relevant recruitment campaign, activity or event includes completion of this within his/her planning process and ensures that it is completed.</w:t>
      </w:r>
      <w:r w:rsidR="00C91B66">
        <w:rPr>
          <w:rFonts w:asciiTheme="minorHAnsi" w:hAnsiTheme="minorHAnsi" w:cstheme="minorHAnsi"/>
          <w:sz w:val="22"/>
          <w:szCs w:val="22"/>
        </w:rPr>
        <w:t xml:space="preserve">  In the case of a recruitment campaign, the head of department must inform HR if a DBS check is required for the post so that the </w:t>
      </w:r>
      <w:r w:rsidR="005821D8">
        <w:rPr>
          <w:rFonts w:asciiTheme="minorHAnsi" w:hAnsiTheme="minorHAnsi" w:cstheme="minorHAnsi"/>
          <w:sz w:val="22"/>
          <w:szCs w:val="22"/>
        </w:rPr>
        <w:t>correct</w:t>
      </w:r>
      <w:r w:rsidR="00C91B66">
        <w:rPr>
          <w:rFonts w:asciiTheme="minorHAnsi" w:hAnsiTheme="minorHAnsi" w:cstheme="minorHAnsi"/>
          <w:sz w:val="22"/>
          <w:szCs w:val="22"/>
        </w:rPr>
        <w:t xml:space="preserve"> documentation can be used as part of the recruitment process.</w:t>
      </w:r>
      <w:r w:rsidR="00B14CA6" w:rsidRPr="00FE3214">
        <w:rPr>
          <w:rFonts w:asciiTheme="minorHAnsi" w:hAnsiTheme="minorHAnsi" w:cstheme="minorHAnsi"/>
          <w:sz w:val="22"/>
          <w:szCs w:val="22"/>
        </w:rPr>
        <w:t xml:space="preserve"> </w:t>
      </w:r>
    </w:p>
    <w:p w:rsidR="00B20C6E" w:rsidRPr="00FE3214" w:rsidRDefault="00B20C6E" w:rsidP="00A555B6">
      <w:pPr>
        <w:pStyle w:val="Default"/>
        <w:jc w:val="both"/>
        <w:rPr>
          <w:rFonts w:asciiTheme="minorHAnsi" w:hAnsiTheme="minorHAnsi" w:cstheme="minorHAnsi"/>
          <w:sz w:val="22"/>
          <w:szCs w:val="22"/>
        </w:rPr>
      </w:pPr>
    </w:p>
    <w:p w:rsidR="00B14CA6" w:rsidRPr="00FE3214" w:rsidRDefault="00B14CA6" w:rsidP="00A555B6">
      <w:pPr>
        <w:autoSpaceDE w:val="0"/>
        <w:autoSpaceDN w:val="0"/>
        <w:adjustRightInd w:val="0"/>
        <w:spacing w:after="0" w:line="240" w:lineRule="auto"/>
        <w:jc w:val="both"/>
        <w:rPr>
          <w:rFonts w:cstheme="minorHAnsi"/>
          <w:color w:val="000000"/>
        </w:rPr>
      </w:pPr>
      <w:r w:rsidRPr="00FE3214">
        <w:rPr>
          <w:rFonts w:cstheme="minorHAnsi"/>
          <w:b/>
          <w:bCs/>
          <w:color w:val="000000"/>
        </w:rPr>
        <w:t xml:space="preserve">Completing the Risk Assessment Process </w:t>
      </w:r>
    </w:p>
    <w:p w:rsidR="00B14CA6" w:rsidRPr="00FE3214" w:rsidRDefault="00B14CA6" w:rsidP="00A555B6">
      <w:pPr>
        <w:autoSpaceDE w:val="0"/>
        <w:autoSpaceDN w:val="0"/>
        <w:adjustRightInd w:val="0"/>
        <w:spacing w:after="0" w:line="240" w:lineRule="auto"/>
        <w:jc w:val="both"/>
        <w:rPr>
          <w:rFonts w:cstheme="minorHAnsi"/>
          <w:color w:val="000000"/>
        </w:rPr>
      </w:pPr>
    </w:p>
    <w:p w:rsidR="00A75933" w:rsidRPr="00FE3214" w:rsidRDefault="00986D1F" w:rsidP="00A555B6">
      <w:pPr>
        <w:spacing w:after="0" w:line="240" w:lineRule="auto"/>
        <w:jc w:val="both"/>
        <w:rPr>
          <w:rFonts w:cstheme="minorHAnsi"/>
          <w:color w:val="FF0000"/>
        </w:rPr>
      </w:pPr>
      <w:r>
        <w:rPr>
          <w:rFonts w:cstheme="minorHAnsi"/>
          <w:color w:val="000000"/>
        </w:rPr>
        <w:t xml:space="preserve">A risk assessment is one of a number of methods used by the College to assess and mitigate or eliminate risk. </w:t>
      </w:r>
      <w:r w:rsidR="00B14CA6" w:rsidRPr="00FE3214">
        <w:rPr>
          <w:rFonts w:cstheme="minorHAnsi"/>
          <w:color w:val="000000"/>
        </w:rPr>
        <w:t xml:space="preserve">A risk assessment must be completed in advance of the relevant recruitment campaign, activity or event by </w:t>
      </w:r>
      <w:r w:rsidR="00676DA4">
        <w:rPr>
          <w:rFonts w:cstheme="minorHAnsi"/>
          <w:color w:val="000000"/>
        </w:rPr>
        <w:t>the head of department</w:t>
      </w:r>
      <w:r w:rsidR="00B14CA6" w:rsidRPr="00FE3214">
        <w:rPr>
          <w:rFonts w:cstheme="minorHAnsi"/>
          <w:color w:val="000000"/>
        </w:rPr>
        <w:t xml:space="preserve"> (where there are not current, adequate and documented risk management procedures already in place). </w:t>
      </w:r>
      <w:r w:rsidR="00B47BBA">
        <w:rPr>
          <w:rFonts w:cstheme="minorHAnsi"/>
          <w:color w:val="000000"/>
        </w:rPr>
        <w:t xml:space="preserve"> </w:t>
      </w:r>
      <w:r w:rsidR="00B14CA6" w:rsidRPr="00FE3214">
        <w:rPr>
          <w:rFonts w:cstheme="minorHAnsi"/>
          <w:color w:val="000000"/>
        </w:rPr>
        <w:t xml:space="preserve">The </w:t>
      </w:r>
      <w:r w:rsidR="00B47BBA" w:rsidRPr="00B47BBA">
        <w:rPr>
          <w:rFonts w:cstheme="minorHAnsi"/>
          <w:i/>
          <w:color w:val="000000"/>
        </w:rPr>
        <w:t>‘</w:t>
      </w:r>
      <w:r w:rsidR="00006E67">
        <w:rPr>
          <w:rFonts w:cstheme="minorHAnsi"/>
          <w:i/>
          <w:color w:val="000000"/>
        </w:rPr>
        <w:t>Health &amp; Safety</w:t>
      </w:r>
      <w:r w:rsidR="00B14CA6" w:rsidRPr="00B47BBA">
        <w:rPr>
          <w:rFonts w:cstheme="minorHAnsi"/>
          <w:i/>
          <w:color w:val="000000"/>
        </w:rPr>
        <w:t xml:space="preserve"> Risk Assessment form</w:t>
      </w:r>
      <w:r w:rsidR="00B47BBA" w:rsidRPr="00B47BBA">
        <w:rPr>
          <w:rFonts w:cstheme="minorHAnsi"/>
          <w:i/>
          <w:color w:val="000000"/>
        </w:rPr>
        <w:t>’</w:t>
      </w:r>
      <w:r w:rsidR="00B14CA6" w:rsidRPr="00FE3214">
        <w:rPr>
          <w:rFonts w:cstheme="minorHAnsi"/>
          <w:color w:val="000000"/>
        </w:rPr>
        <w:t xml:space="preserve"> is provided</w:t>
      </w:r>
      <w:r w:rsidR="00006E67">
        <w:rPr>
          <w:rFonts w:cstheme="minorHAnsi"/>
          <w:color w:val="000000"/>
        </w:rPr>
        <w:t xml:space="preserve"> in Appendix F</w:t>
      </w:r>
      <w:r w:rsidR="00B14CA6" w:rsidRPr="00FE3214">
        <w:rPr>
          <w:rFonts w:cstheme="minorHAnsi"/>
          <w:color w:val="000000"/>
        </w:rPr>
        <w:t xml:space="preserve"> to assist with this process. </w:t>
      </w:r>
      <w:r w:rsidR="00676DA4">
        <w:rPr>
          <w:rFonts w:cstheme="minorHAnsi"/>
          <w:color w:val="000000"/>
        </w:rPr>
        <w:t xml:space="preserve"> </w:t>
      </w:r>
    </w:p>
    <w:p w:rsidR="00EC4CD9" w:rsidRPr="00FE3214" w:rsidRDefault="00EC4CD9" w:rsidP="00A555B6">
      <w:pPr>
        <w:spacing w:after="0" w:line="240" w:lineRule="auto"/>
        <w:jc w:val="both"/>
        <w:rPr>
          <w:rFonts w:cstheme="minorHAnsi"/>
          <w:color w:val="000000"/>
        </w:rPr>
      </w:pPr>
    </w:p>
    <w:p w:rsidR="00177003" w:rsidRPr="00FE3214" w:rsidRDefault="00177003" w:rsidP="00A555B6">
      <w:pPr>
        <w:autoSpaceDE w:val="0"/>
        <w:autoSpaceDN w:val="0"/>
        <w:adjustRightInd w:val="0"/>
        <w:spacing w:after="0" w:line="240" w:lineRule="auto"/>
        <w:jc w:val="both"/>
        <w:rPr>
          <w:rFonts w:cstheme="minorHAnsi"/>
          <w:color w:val="000000"/>
        </w:rPr>
      </w:pPr>
      <w:r w:rsidRPr="00FE3214">
        <w:rPr>
          <w:rFonts w:cstheme="minorHAnsi"/>
          <w:color w:val="000000"/>
        </w:rPr>
        <w:t xml:space="preserve">The purpose of the risk assessment is to enable the </w:t>
      </w:r>
      <w:r w:rsidR="00E117FC">
        <w:rPr>
          <w:rFonts w:cstheme="minorHAnsi"/>
          <w:color w:val="000000"/>
        </w:rPr>
        <w:t>head of department</w:t>
      </w:r>
      <w:r w:rsidRPr="00FE3214">
        <w:rPr>
          <w:rFonts w:cstheme="minorHAnsi"/>
          <w:color w:val="000000"/>
        </w:rPr>
        <w:t xml:space="preserve"> to identify, mitigate and remove any potential risks relating to contact with children or vulnerable adults. </w:t>
      </w:r>
      <w:r w:rsidR="000D051D">
        <w:rPr>
          <w:rFonts w:cstheme="minorHAnsi"/>
          <w:color w:val="000000"/>
        </w:rPr>
        <w:t xml:space="preserve"> </w:t>
      </w:r>
      <w:r w:rsidRPr="00FE3214">
        <w:rPr>
          <w:rFonts w:cstheme="minorHAnsi"/>
          <w:color w:val="000000"/>
        </w:rPr>
        <w:t xml:space="preserve">This can also be a prompt to consider alternative working practices, such as minimising occasions where an individual </w:t>
      </w:r>
      <w:r w:rsidRPr="00FE3214">
        <w:rPr>
          <w:rFonts w:cstheme="minorHAnsi"/>
          <w:color w:val="000000"/>
        </w:rPr>
        <w:lastRenderedPageBreak/>
        <w:t xml:space="preserve">is alone with a child or vulnerable adult and considering whether the activity could be supervised or observed by others. </w:t>
      </w:r>
    </w:p>
    <w:p w:rsidR="00B20C6E" w:rsidRPr="00FE3214" w:rsidRDefault="00B20C6E" w:rsidP="00A555B6">
      <w:pPr>
        <w:autoSpaceDE w:val="0"/>
        <w:autoSpaceDN w:val="0"/>
        <w:adjustRightInd w:val="0"/>
        <w:spacing w:after="0" w:line="240" w:lineRule="auto"/>
        <w:jc w:val="both"/>
        <w:rPr>
          <w:rFonts w:cstheme="minorHAnsi"/>
          <w:color w:val="000000"/>
        </w:rPr>
      </w:pPr>
    </w:p>
    <w:p w:rsidR="00177003" w:rsidRPr="00FE3214" w:rsidRDefault="00177003" w:rsidP="00A555B6">
      <w:pPr>
        <w:autoSpaceDE w:val="0"/>
        <w:autoSpaceDN w:val="0"/>
        <w:adjustRightInd w:val="0"/>
        <w:spacing w:after="0" w:line="240" w:lineRule="auto"/>
        <w:jc w:val="both"/>
        <w:rPr>
          <w:rFonts w:cstheme="minorHAnsi"/>
          <w:color w:val="000000"/>
        </w:rPr>
      </w:pPr>
      <w:r w:rsidRPr="00FE3214">
        <w:rPr>
          <w:rFonts w:cstheme="minorHAnsi"/>
          <w:color w:val="000000"/>
        </w:rPr>
        <w:t xml:space="preserve">Any actions identified as a result of completing the risk assessment must be completed within the timescales specified on the form. </w:t>
      </w:r>
    </w:p>
    <w:p w:rsidR="00B20C6E" w:rsidRPr="00FE3214" w:rsidRDefault="00B20C6E" w:rsidP="00A555B6">
      <w:pPr>
        <w:autoSpaceDE w:val="0"/>
        <w:autoSpaceDN w:val="0"/>
        <w:adjustRightInd w:val="0"/>
        <w:spacing w:after="0" w:line="240" w:lineRule="auto"/>
        <w:jc w:val="both"/>
        <w:rPr>
          <w:rFonts w:cstheme="minorHAnsi"/>
          <w:color w:val="000000"/>
        </w:rPr>
      </w:pPr>
    </w:p>
    <w:p w:rsidR="00177003" w:rsidRPr="00FE3214" w:rsidRDefault="00177003" w:rsidP="00A555B6">
      <w:pPr>
        <w:autoSpaceDE w:val="0"/>
        <w:autoSpaceDN w:val="0"/>
        <w:adjustRightInd w:val="0"/>
        <w:spacing w:after="0" w:line="240" w:lineRule="auto"/>
        <w:jc w:val="both"/>
        <w:rPr>
          <w:rFonts w:cstheme="minorHAnsi"/>
          <w:color w:val="000000"/>
        </w:rPr>
      </w:pPr>
      <w:r w:rsidRPr="00FE3214">
        <w:rPr>
          <w:rFonts w:cstheme="minorHAnsi"/>
          <w:color w:val="000000"/>
        </w:rPr>
        <w:t xml:space="preserve">The risk assessment should: </w:t>
      </w:r>
    </w:p>
    <w:p w:rsidR="00B20C6E" w:rsidRPr="00FE3214" w:rsidRDefault="00B20C6E" w:rsidP="00A555B6">
      <w:pPr>
        <w:autoSpaceDE w:val="0"/>
        <w:autoSpaceDN w:val="0"/>
        <w:adjustRightInd w:val="0"/>
        <w:spacing w:after="0" w:line="240" w:lineRule="auto"/>
        <w:jc w:val="both"/>
        <w:rPr>
          <w:rFonts w:cstheme="minorHAnsi"/>
          <w:color w:val="000000"/>
        </w:rPr>
      </w:pPr>
    </w:p>
    <w:p w:rsidR="00177003" w:rsidRPr="00FE3214" w:rsidRDefault="00177003" w:rsidP="00A555B6">
      <w:pPr>
        <w:pStyle w:val="ListParagraph"/>
        <w:numPr>
          <w:ilvl w:val="0"/>
          <w:numId w:val="10"/>
        </w:numPr>
        <w:autoSpaceDE w:val="0"/>
        <w:autoSpaceDN w:val="0"/>
        <w:adjustRightInd w:val="0"/>
        <w:spacing w:after="0" w:line="240" w:lineRule="auto"/>
        <w:jc w:val="both"/>
        <w:rPr>
          <w:rFonts w:cstheme="minorHAnsi"/>
          <w:color w:val="000000"/>
        </w:rPr>
      </w:pPr>
      <w:r w:rsidRPr="00FE3214">
        <w:rPr>
          <w:rFonts w:cstheme="minorHAnsi"/>
          <w:color w:val="000000"/>
        </w:rPr>
        <w:t xml:space="preserve">Identify the nature, length and frequency of the contact and if it would be supervised or unsupervised; </w:t>
      </w:r>
    </w:p>
    <w:p w:rsidR="00177003" w:rsidRPr="00FE3214" w:rsidRDefault="00177003" w:rsidP="00A555B6">
      <w:pPr>
        <w:pStyle w:val="ListParagraph"/>
        <w:numPr>
          <w:ilvl w:val="0"/>
          <w:numId w:val="10"/>
        </w:numPr>
        <w:autoSpaceDE w:val="0"/>
        <w:autoSpaceDN w:val="0"/>
        <w:adjustRightInd w:val="0"/>
        <w:spacing w:after="0" w:line="240" w:lineRule="auto"/>
        <w:jc w:val="both"/>
        <w:rPr>
          <w:rFonts w:cstheme="minorHAnsi"/>
          <w:color w:val="000000"/>
        </w:rPr>
      </w:pPr>
      <w:r w:rsidRPr="00FE3214">
        <w:rPr>
          <w:rFonts w:cstheme="minorHAnsi"/>
          <w:color w:val="000000"/>
        </w:rPr>
        <w:t xml:space="preserve">Consider if there will be children and adults who are particularly at risk; </w:t>
      </w:r>
    </w:p>
    <w:p w:rsidR="00177003" w:rsidRPr="00FE3214" w:rsidRDefault="00177003" w:rsidP="00A555B6">
      <w:pPr>
        <w:pStyle w:val="ListParagraph"/>
        <w:numPr>
          <w:ilvl w:val="0"/>
          <w:numId w:val="10"/>
        </w:numPr>
        <w:autoSpaceDE w:val="0"/>
        <w:autoSpaceDN w:val="0"/>
        <w:adjustRightInd w:val="0"/>
        <w:spacing w:after="0" w:line="240" w:lineRule="auto"/>
        <w:jc w:val="both"/>
        <w:rPr>
          <w:rFonts w:cstheme="minorHAnsi"/>
          <w:color w:val="000000"/>
        </w:rPr>
      </w:pPr>
      <w:r w:rsidRPr="00FE3214">
        <w:rPr>
          <w:rFonts w:cstheme="minorHAnsi"/>
          <w:color w:val="000000"/>
        </w:rPr>
        <w:t xml:space="preserve">Consider whether any children or vulnerable adults have allergies, are on medication, have any disabilities (physical or mental), or any behavioural difficulties; </w:t>
      </w:r>
    </w:p>
    <w:p w:rsidR="00177003" w:rsidRPr="00FE3214" w:rsidRDefault="00177003" w:rsidP="00A555B6">
      <w:pPr>
        <w:pStyle w:val="ListParagraph"/>
        <w:numPr>
          <w:ilvl w:val="0"/>
          <w:numId w:val="10"/>
        </w:numPr>
        <w:autoSpaceDE w:val="0"/>
        <w:autoSpaceDN w:val="0"/>
        <w:adjustRightInd w:val="0"/>
        <w:spacing w:after="0" w:line="240" w:lineRule="auto"/>
        <w:jc w:val="both"/>
        <w:rPr>
          <w:rFonts w:cstheme="minorHAnsi"/>
          <w:color w:val="000000"/>
        </w:rPr>
      </w:pPr>
      <w:r w:rsidRPr="00FE3214">
        <w:rPr>
          <w:rFonts w:cstheme="minorHAnsi"/>
          <w:color w:val="000000"/>
        </w:rPr>
        <w:t xml:space="preserve">Identify any potential areas for harm; </w:t>
      </w:r>
    </w:p>
    <w:p w:rsidR="00177003" w:rsidRPr="00FE3214" w:rsidRDefault="00177003" w:rsidP="00A555B6">
      <w:pPr>
        <w:pStyle w:val="ListParagraph"/>
        <w:numPr>
          <w:ilvl w:val="0"/>
          <w:numId w:val="10"/>
        </w:numPr>
        <w:autoSpaceDE w:val="0"/>
        <w:autoSpaceDN w:val="0"/>
        <w:adjustRightInd w:val="0"/>
        <w:spacing w:after="0" w:line="240" w:lineRule="auto"/>
        <w:jc w:val="both"/>
        <w:rPr>
          <w:rFonts w:cstheme="minorHAnsi"/>
          <w:color w:val="000000"/>
        </w:rPr>
      </w:pPr>
      <w:r w:rsidRPr="00FE3214">
        <w:rPr>
          <w:rFonts w:cstheme="minorHAnsi"/>
          <w:color w:val="000000"/>
        </w:rPr>
        <w:t xml:space="preserve">Evaluate the risks; </w:t>
      </w:r>
    </w:p>
    <w:p w:rsidR="00177003" w:rsidRPr="00FE3214" w:rsidRDefault="00177003" w:rsidP="00A555B6">
      <w:pPr>
        <w:pStyle w:val="ListParagraph"/>
        <w:numPr>
          <w:ilvl w:val="0"/>
          <w:numId w:val="10"/>
        </w:numPr>
        <w:autoSpaceDE w:val="0"/>
        <w:autoSpaceDN w:val="0"/>
        <w:adjustRightInd w:val="0"/>
        <w:spacing w:after="0" w:line="240" w:lineRule="auto"/>
        <w:jc w:val="both"/>
        <w:rPr>
          <w:rFonts w:cstheme="minorHAnsi"/>
          <w:color w:val="000000"/>
        </w:rPr>
      </w:pPr>
      <w:r w:rsidRPr="00FE3214">
        <w:rPr>
          <w:rFonts w:cstheme="minorHAnsi"/>
          <w:color w:val="000000"/>
        </w:rPr>
        <w:t xml:space="preserve">Determine actions to prevent harm occurring, which might include consideration of alternative working practices, and prompt individuals to ensure that they are implemented; </w:t>
      </w:r>
    </w:p>
    <w:p w:rsidR="00177003" w:rsidRPr="00FE3214" w:rsidRDefault="00177003" w:rsidP="00A555B6">
      <w:pPr>
        <w:pStyle w:val="ListParagraph"/>
        <w:numPr>
          <w:ilvl w:val="0"/>
          <w:numId w:val="10"/>
        </w:numPr>
        <w:autoSpaceDE w:val="0"/>
        <w:autoSpaceDN w:val="0"/>
        <w:adjustRightInd w:val="0"/>
        <w:spacing w:after="0" w:line="240" w:lineRule="auto"/>
        <w:jc w:val="both"/>
        <w:rPr>
          <w:rFonts w:cstheme="minorHAnsi"/>
          <w:color w:val="000000"/>
        </w:rPr>
      </w:pPr>
      <w:r w:rsidRPr="00FE3214">
        <w:rPr>
          <w:rFonts w:cstheme="minorHAnsi"/>
          <w:color w:val="000000"/>
        </w:rPr>
        <w:t xml:space="preserve">Identify those situations that would require a DBS check or a basic disclosure check. </w:t>
      </w:r>
    </w:p>
    <w:p w:rsidR="00177003" w:rsidRPr="00FE3214" w:rsidRDefault="00177003" w:rsidP="00A555B6">
      <w:pPr>
        <w:autoSpaceDE w:val="0"/>
        <w:autoSpaceDN w:val="0"/>
        <w:adjustRightInd w:val="0"/>
        <w:spacing w:after="0" w:line="240" w:lineRule="auto"/>
        <w:jc w:val="both"/>
        <w:rPr>
          <w:rFonts w:cstheme="minorHAnsi"/>
          <w:color w:val="000000"/>
        </w:rPr>
      </w:pPr>
    </w:p>
    <w:p w:rsidR="00177003" w:rsidRPr="00FE3214" w:rsidRDefault="00177003" w:rsidP="00A555B6">
      <w:pPr>
        <w:pStyle w:val="Default"/>
        <w:jc w:val="both"/>
        <w:rPr>
          <w:rFonts w:asciiTheme="minorHAnsi" w:hAnsiTheme="minorHAnsi" w:cstheme="minorHAnsi"/>
          <w:sz w:val="22"/>
          <w:szCs w:val="22"/>
        </w:rPr>
      </w:pPr>
      <w:r w:rsidRPr="00FE3214">
        <w:rPr>
          <w:rFonts w:asciiTheme="minorHAnsi" w:hAnsiTheme="minorHAnsi" w:cstheme="minorHAnsi"/>
          <w:sz w:val="22"/>
          <w:szCs w:val="22"/>
        </w:rPr>
        <w:t>Completed risk assessments</w:t>
      </w:r>
      <w:r w:rsidR="001440D8" w:rsidRPr="00FE3214">
        <w:rPr>
          <w:rFonts w:asciiTheme="minorHAnsi" w:hAnsiTheme="minorHAnsi" w:cstheme="minorHAnsi"/>
          <w:sz w:val="22"/>
          <w:szCs w:val="22"/>
        </w:rPr>
        <w:t xml:space="preserve"> </w:t>
      </w:r>
      <w:r w:rsidRPr="00FE3214">
        <w:rPr>
          <w:rFonts w:asciiTheme="minorHAnsi" w:hAnsiTheme="minorHAnsi" w:cstheme="minorHAnsi"/>
          <w:sz w:val="22"/>
          <w:szCs w:val="22"/>
        </w:rPr>
        <w:t xml:space="preserve">should be retained by </w:t>
      </w:r>
      <w:r w:rsidR="008364AB">
        <w:rPr>
          <w:rFonts w:asciiTheme="minorHAnsi" w:hAnsiTheme="minorHAnsi" w:cstheme="minorHAnsi"/>
          <w:sz w:val="22"/>
          <w:szCs w:val="22"/>
        </w:rPr>
        <w:t>the h</w:t>
      </w:r>
      <w:r w:rsidR="00B9371B" w:rsidRPr="00FE3214">
        <w:rPr>
          <w:rFonts w:asciiTheme="minorHAnsi" w:hAnsiTheme="minorHAnsi" w:cstheme="minorHAnsi"/>
          <w:sz w:val="22"/>
          <w:szCs w:val="22"/>
        </w:rPr>
        <w:t xml:space="preserve">ead of </w:t>
      </w:r>
      <w:r w:rsidRPr="00FE3214">
        <w:rPr>
          <w:rFonts w:asciiTheme="minorHAnsi" w:hAnsiTheme="minorHAnsi" w:cstheme="minorHAnsi"/>
          <w:sz w:val="22"/>
          <w:szCs w:val="22"/>
        </w:rPr>
        <w:t xml:space="preserve">department whilst an activity/event is </w:t>
      </w:r>
      <w:r w:rsidR="00425EE5" w:rsidRPr="00FE3214">
        <w:rPr>
          <w:rFonts w:asciiTheme="minorHAnsi" w:hAnsiTheme="minorHAnsi" w:cstheme="minorHAnsi"/>
          <w:sz w:val="22"/>
          <w:szCs w:val="22"/>
        </w:rPr>
        <w:t>on-going</w:t>
      </w:r>
      <w:r w:rsidRPr="00FE3214">
        <w:rPr>
          <w:rFonts w:asciiTheme="minorHAnsi" w:hAnsiTheme="minorHAnsi" w:cstheme="minorHAnsi"/>
          <w:sz w:val="22"/>
          <w:szCs w:val="22"/>
        </w:rPr>
        <w:t xml:space="preserve"> and for five years after it has ceased (or the risk assessment has been superseded). </w:t>
      </w:r>
      <w:r w:rsidR="00D36599">
        <w:rPr>
          <w:rFonts w:asciiTheme="minorHAnsi" w:hAnsiTheme="minorHAnsi" w:cstheme="minorHAnsi"/>
          <w:sz w:val="22"/>
          <w:szCs w:val="22"/>
        </w:rPr>
        <w:t xml:space="preserve"> </w:t>
      </w:r>
      <w:r w:rsidRPr="00FE3214">
        <w:rPr>
          <w:rFonts w:asciiTheme="minorHAnsi" w:hAnsiTheme="minorHAnsi" w:cstheme="minorHAnsi"/>
          <w:sz w:val="22"/>
          <w:szCs w:val="22"/>
        </w:rPr>
        <w:t xml:space="preserve">Where an activity is </w:t>
      </w:r>
      <w:r w:rsidR="00425EE5" w:rsidRPr="00FE3214">
        <w:rPr>
          <w:rFonts w:asciiTheme="minorHAnsi" w:hAnsiTheme="minorHAnsi" w:cstheme="minorHAnsi"/>
          <w:sz w:val="22"/>
          <w:szCs w:val="22"/>
        </w:rPr>
        <w:t>on-going</w:t>
      </w:r>
      <w:r w:rsidRPr="00FE3214">
        <w:rPr>
          <w:rFonts w:asciiTheme="minorHAnsi" w:hAnsiTheme="minorHAnsi" w:cstheme="minorHAnsi"/>
          <w:sz w:val="22"/>
          <w:szCs w:val="22"/>
        </w:rPr>
        <w:t xml:space="preserve"> but unchanged, </w:t>
      </w:r>
      <w:r w:rsidR="002E0485" w:rsidRPr="00FE3214">
        <w:rPr>
          <w:rFonts w:asciiTheme="minorHAnsi" w:hAnsiTheme="minorHAnsi" w:cstheme="minorHAnsi"/>
          <w:sz w:val="22"/>
          <w:szCs w:val="22"/>
        </w:rPr>
        <w:t xml:space="preserve">the </w:t>
      </w:r>
      <w:r w:rsidR="00D36599">
        <w:rPr>
          <w:rFonts w:asciiTheme="minorHAnsi" w:hAnsiTheme="minorHAnsi" w:cstheme="minorHAnsi"/>
          <w:sz w:val="22"/>
          <w:szCs w:val="22"/>
        </w:rPr>
        <w:t>h</w:t>
      </w:r>
      <w:r w:rsidR="002E0485" w:rsidRPr="00FE3214">
        <w:rPr>
          <w:rFonts w:asciiTheme="minorHAnsi" w:hAnsiTheme="minorHAnsi" w:cstheme="minorHAnsi"/>
          <w:sz w:val="22"/>
          <w:szCs w:val="22"/>
        </w:rPr>
        <w:t xml:space="preserve">ead of </w:t>
      </w:r>
      <w:r w:rsidRPr="00FE3214">
        <w:rPr>
          <w:rFonts w:asciiTheme="minorHAnsi" w:hAnsiTheme="minorHAnsi" w:cstheme="minorHAnsi"/>
          <w:sz w:val="22"/>
          <w:szCs w:val="22"/>
        </w:rPr>
        <w:t xml:space="preserve">department should review the risk assessment on a regular basis to ensure that the measures put in place are still relevant and appropriate. </w:t>
      </w:r>
      <w:r w:rsidR="00F73CA3">
        <w:rPr>
          <w:rFonts w:asciiTheme="minorHAnsi" w:hAnsiTheme="minorHAnsi" w:cstheme="minorHAnsi"/>
          <w:sz w:val="22"/>
          <w:szCs w:val="22"/>
        </w:rPr>
        <w:t xml:space="preserve">Normally such reviews should occur </w:t>
      </w:r>
      <w:r w:rsidR="00AB010D">
        <w:rPr>
          <w:rFonts w:asciiTheme="minorHAnsi" w:hAnsiTheme="minorHAnsi" w:cstheme="minorHAnsi"/>
          <w:sz w:val="22"/>
          <w:szCs w:val="22"/>
        </w:rPr>
        <w:t xml:space="preserve">at least </w:t>
      </w:r>
      <w:r w:rsidR="00F73CA3">
        <w:rPr>
          <w:rFonts w:asciiTheme="minorHAnsi" w:hAnsiTheme="minorHAnsi" w:cstheme="minorHAnsi"/>
          <w:sz w:val="22"/>
          <w:szCs w:val="22"/>
        </w:rPr>
        <w:t>annually</w:t>
      </w:r>
      <w:r w:rsidR="00AB010D">
        <w:rPr>
          <w:rFonts w:asciiTheme="minorHAnsi" w:hAnsiTheme="minorHAnsi" w:cstheme="minorHAnsi"/>
          <w:sz w:val="22"/>
          <w:szCs w:val="22"/>
        </w:rPr>
        <w:t>.  Judgment should also be exercised to decide whether a review should be triggered more quickly if new information comes to light, or if practices or risks change or it is anticipated they will change.</w:t>
      </w:r>
    </w:p>
    <w:p w:rsidR="00B20C6E" w:rsidRPr="00FE3214" w:rsidRDefault="00B20C6E" w:rsidP="00A555B6">
      <w:pPr>
        <w:pStyle w:val="Default"/>
        <w:jc w:val="both"/>
        <w:rPr>
          <w:rFonts w:asciiTheme="minorHAnsi" w:hAnsiTheme="minorHAnsi" w:cstheme="minorHAnsi"/>
          <w:sz w:val="22"/>
          <w:szCs w:val="22"/>
        </w:rPr>
      </w:pPr>
    </w:p>
    <w:p w:rsidR="00177003" w:rsidRPr="0052799C" w:rsidRDefault="00177003" w:rsidP="00A555B6">
      <w:pPr>
        <w:autoSpaceDE w:val="0"/>
        <w:autoSpaceDN w:val="0"/>
        <w:adjustRightInd w:val="0"/>
        <w:spacing w:after="0" w:line="240" w:lineRule="auto"/>
        <w:jc w:val="both"/>
        <w:rPr>
          <w:rFonts w:cstheme="minorHAnsi"/>
        </w:rPr>
      </w:pPr>
      <w:r w:rsidRPr="0052799C">
        <w:rPr>
          <w:rFonts w:cstheme="minorHAnsi"/>
          <w:b/>
          <w:bCs/>
        </w:rPr>
        <w:t xml:space="preserve">Identifying required checks </w:t>
      </w:r>
    </w:p>
    <w:p w:rsidR="00177003" w:rsidRPr="00FE3214" w:rsidRDefault="00177003" w:rsidP="00A555B6">
      <w:pPr>
        <w:autoSpaceDE w:val="0"/>
        <w:autoSpaceDN w:val="0"/>
        <w:adjustRightInd w:val="0"/>
        <w:spacing w:after="0" w:line="240" w:lineRule="auto"/>
        <w:jc w:val="both"/>
        <w:rPr>
          <w:rFonts w:cstheme="minorHAnsi"/>
          <w:color w:val="323232"/>
        </w:rPr>
      </w:pPr>
    </w:p>
    <w:p w:rsidR="00177003" w:rsidRPr="00FE3214" w:rsidRDefault="00177003" w:rsidP="00A555B6">
      <w:pPr>
        <w:spacing w:after="0" w:line="240" w:lineRule="auto"/>
        <w:jc w:val="both"/>
        <w:rPr>
          <w:rFonts w:cstheme="minorHAnsi"/>
          <w:color w:val="000000"/>
        </w:rPr>
      </w:pPr>
      <w:r w:rsidRPr="00FE3214">
        <w:rPr>
          <w:rFonts w:cstheme="minorHAnsi"/>
          <w:color w:val="000000"/>
        </w:rPr>
        <w:t>Once the key duties and responsibilities of the activity are determined, one of the required actions must be to identify which checks, if any, are required prior to the individual working with children and/or vulnerable adults</w:t>
      </w:r>
      <w:r w:rsidR="0050183E">
        <w:rPr>
          <w:rFonts w:cstheme="minorHAnsi"/>
          <w:color w:val="000000"/>
        </w:rPr>
        <w:t>.</w:t>
      </w:r>
    </w:p>
    <w:p w:rsidR="00E94079" w:rsidRDefault="00E94079" w:rsidP="00A555B6">
      <w:pPr>
        <w:spacing w:after="0" w:line="240" w:lineRule="auto"/>
        <w:jc w:val="both"/>
        <w:rPr>
          <w:rFonts w:cstheme="minorHAnsi"/>
          <w:color w:val="000000"/>
        </w:rPr>
      </w:pPr>
    </w:p>
    <w:p w:rsidR="00E11924" w:rsidRPr="00AD226B" w:rsidRDefault="00E11924" w:rsidP="00E11924">
      <w:pPr>
        <w:pStyle w:val="Default"/>
        <w:jc w:val="both"/>
        <w:rPr>
          <w:rFonts w:asciiTheme="minorHAnsi" w:hAnsiTheme="minorHAnsi" w:cstheme="minorHAnsi"/>
          <w:sz w:val="22"/>
          <w:szCs w:val="22"/>
        </w:rPr>
      </w:pPr>
      <w:r>
        <w:rPr>
          <w:rFonts w:asciiTheme="minorHAnsi" w:hAnsiTheme="minorHAnsi" w:cstheme="minorHAnsi"/>
          <w:sz w:val="22"/>
          <w:szCs w:val="22"/>
        </w:rPr>
        <w:t>Where a check is required for a post being recruited to, t</w:t>
      </w:r>
      <w:r w:rsidRPr="00AD226B">
        <w:rPr>
          <w:rFonts w:asciiTheme="minorHAnsi" w:hAnsiTheme="minorHAnsi" w:cstheme="minorHAnsi"/>
          <w:sz w:val="22"/>
          <w:szCs w:val="22"/>
        </w:rPr>
        <w:t xml:space="preserve">he head of department must inform HR </w:t>
      </w:r>
      <w:r>
        <w:rPr>
          <w:rFonts w:asciiTheme="minorHAnsi" w:hAnsiTheme="minorHAnsi" w:cstheme="minorHAnsi"/>
          <w:sz w:val="22"/>
          <w:szCs w:val="22"/>
        </w:rPr>
        <w:t>prior to the recruitment process so that the correct documentation can be used.</w:t>
      </w:r>
    </w:p>
    <w:p w:rsidR="00E11924" w:rsidRPr="00FE3214" w:rsidRDefault="00E11924" w:rsidP="00A555B6">
      <w:pPr>
        <w:spacing w:after="0" w:line="240" w:lineRule="auto"/>
        <w:jc w:val="both"/>
        <w:rPr>
          <w:rFonts w:cstheme="minorHAnsi"/>
          <w:color w:val="000000"/>
        </w:rPr>
      </w:pPr>
    </w:p>
    <w:p w:rsidR="00570FEC" w:rsidRDefault="00E11924" w:rsidP="00570FEC">
      <w:pPr>
        <w:autoSpaceDE w:val="0"/>
        <w:autoSpaceDN w:val="0"/>
        <w:adjustRightInd w:val="0"/>
        <w:spacing w:after="0" w:line="240" w:lineRule="auto"/>
        <w:jc w:val="both"/>
        <w:rPr>
          <w:rFonts w:cstheme="minorHAnsi"/>
          <w:color w:val="000000"/>
        </w:rPr>
      </w:pPr>
      <w:r>
        <w:rPr>
          <w:rFonts w:cstheme="minorHAnsi"/>
        </w:rPr>
        <w:t>The</w:t>
      </w:r>
      <w:r w:rsidR="00E94079" w:rsidRPr="00AD226B">
        <w:rPr>
          <w:rFonts w:cstheme="minorHAnsi"/>
        </w:rPr>
        <w:t xml:space="preserve"> </w:t>
      </w:r>
      <w:r w:rsidR="00D64370" w:rsidRPr="00AD226B">
        <w:rPr>
          <w:rFonts w:cstheme="minorHAnsi"/>
        </w:rPr>
        <w:t>h</w:t>
      </w:r>
      <w:r w:rsidR="002D469D" w:rsidRPr="00AD226B">
        <w:rPr>
          <w:rFonts w:cstheme="minorHAnsi"/>
        </w:rPr>
        <w:t xml:space="preserve">ead of </w:t>
      </w:r>
      <w:r w:rsidR="00E94079" w:rsidRPr="00AD226B">
        <w:rPr>
          <w:rFonts w:cstheme="minorHAnsi"/>
        </w:rPr>
        <w:t xml:space="preserve">department must </w:t>
      </w:r>
      <w:r>
        <w:rPr>
          <w:rFonts w:cstheme="minorHAnsi"/>
        </w:rPr>
        <w:t xml:space="preserve">also </w:t>
      </w:r>
      <w:r w:rsidR="00E94079" w:rsidRPr="00AD226B">
        <w:rPr>
          <w:rFonts w:cstheme="minorHAnsi"/>
        </w:rPr>
        <w:t>consider if any required checks should be treated as essential before employment (that is, that the new employee recruited to the role should not be able to start work</w:t>
      </w:r>
      <w:r w:rsidR="00570FEC">
        <w:rPr>
          <w:rFonts w:cstheme="minorHAnsi"/>
        </w:rPr>
        <w:t xml:space="preserve"> until the check is completed) </w:t>
      </w:r>
      <w:r w:rsidR="00570FEC" w:rsidRPr="00FE3214">
        <w:rPr>
          <w:rFonts w:cstheme="minorHAnsi"/>
          <w:color w:val="000000"/>
        </w:rPr>
        <w:t xml:space="preserve">or if there are activities that the individual could reasonably and safely carry out before the check result has been received.  </w:t>
      </w:r>
      <w:r w:rsidR="00570FEC">
        <w:rPr>
          <w:rFonts w:cstheme="minorHAnsi"/>
          <w:color w:val="000000"/>
        </w:rPr>
        <w:t xml:space="preserve"> </w:t>
      </w:r>
    </w:p>
    <w:p w:rsidR="00F34D9A" w:rsidRDefault="00F34D9A" w:rsidP="00A555B6">
      <w:pPr>
        <w:spacing w:after="0" w:line="240" w:lineRule="auto"/>
        <w:jc w:val="both"/>
        <w:rPr>
          <w:rFonts w:cstheme="minorHAnsi"/>
        </w:rPr>
      </w:pPr>
    </w:p>
    <w:p w:rsidR="00E94079" w:rsidRPr="006135FA" w:rsidRDefault="0074695E" w:rsidP="00A555B6">
      <w:pPr>
        <w:spacing w:after="0" w:line="240" w:lineRule="auto"/>
        <w:jc w:val="both"/>
        <w:rPr>
          <w:rFonts w:cstheme="minorHAnsi"/>
        </w:rPr>
      </w:pPr>
      <w:r w:rsidRPr="006135FA">
        <w:rPr>
          <w:rFonts w:cstheme="minorHAnsi"/>
        </w:rPr>
        <w:t xml:space="preserve">Further information on when </w:t>
      </w:r>
      <w:r w:rsidR="00E94079" w:rsidRPr="006135FA">
        <w:rPr>
          <w:rFonts w:cstheme="minorHAnsi"/>
        </w:rPr>
        <w:t>a check should be treated as essential or non-essential for completion bef</w:t>
      </w:r>
      <w:r w:rsidR="002D469D" w:rsidRPr="006135FA">
        <w:rPr>
          <w:rFonts w:cstheme="minorHAnsi"/>
        </w:rPr>
        <w:t>ore an individual starts work can</w:t>
      </w:r>
      <w:r w:rsidR="00E94079" w:rsidRPr="006135FA">
        <w:rPr>
          <w:rFonts w:cstheme="minorHAnsi"/>
        </w:rPr>
        <w:t xml:space="preserve"> </w:t>
      </w:r>
      <w:r w:rsidR="002D469D" w:rsidRPr="006135FA">
        <w:rPr>
          <w:rFonts w:cstheme="minorHAnsi"/>
        </w:rPr>
        <w:t xml:space="preserve">be </w:t>
      </w:r>
      <w:r w:rsidR="00E94079" w:rsidRPr="006135FA">
        <w:rPr>
          <w:rFonts w:cstheme="minorHAnsi"/>
        </w:rPr>
        <w:t xml:space="preserve">found </w:t>
      </w:r>
      <w:r w:rsidR="00C7397A" w:rsidRPr="006135FA">
        <w:rPr>
          <w:rFonts w:cstheme="minorHAnsi"/>
        </w:rPr>
        <w:t>i</w:t>
      </w:r>
      <w:r w:rsidR="002D469D" w:rsidRPr="006135FA">
        <w:rPr>
          <w:rFonts w:cstheme="minorHAnsi"/>
        </w:rPr>
        <w:t>n</w:t>
      </w:r>
      <w:r w:rsidR="00C7397A" w:rsidRPr="006135FA">
        <w:rPr>
          <w:rFonts w:cstheme="minorHAnsi"/>
        </w:rPr>
        <w:t xml:space="preserve"> the DBS guidance on</w:t>
      </w:r>
      <w:r w:rsidR="002D469D" w:rsidRPr="006135FA">
        <w:rPr>
          <w:rFonts w:cstheme="minorHAnsi"/>
        </w:rPr>
        <w:t xml:space="preserve"> HR Online (i</w:t>
      </w:r>
      <w:r w:rsidR="00E94079" w:rsidRPr="006135FA">
        <w:rPr>
          <w:rFonts w:cstheme="minorHAnsi"/>
        </w:rPr>
        <w:t>dentify screening checks</w:t>
      </w:r>
      <w:r w:rsidR="002D469D" w:rsidRPr="006135FA">
        <w:rPr>
          <w:rFonts w:cstheme="minorHAnsi"/>
        </w:rPr>
        <w:t>)</w:t>
      </w:r>
      <w:r w:rsidR="00E94079" w:rsidRPr="006135FA">
        <w:rPr>
          <w:rFonts w:cstheme="minorHAnsi"/>
        </w:rPr>
        <w:t>.</w:t>
      </w:r>
    </w:p>
    <w:p w:rsidR="00473889" w:rsidRPr="0052799C" w:rsidRDefault="00473889" w:rsidP="00A555B6">
      <w:pPr>
        <w:autoSpaceDE w:val="0"/>
        <w:autoSpaceDN w:val="0"/>
        <w:adjustRightInd w:val="0"/>
        <w:spacing w:after="0" w:line="240" w:lineRule="auto"/>
        <w:jc w:val="both"/>
        <w:rPr>
          <w:rFonts w:cstheme="minorHAnsi"/>
        </w:rPr>
      </w:pPr>
    </w:p>
    <w:p w:rsidR="00473889" w:rsidRPr="0052799C" w:rsidRDefault="00473889" w:rsidP="00A555B6">
      <w:pPr>
        <w:autoSpaceDE w:val="0"/>
        <w:autoSpaceDN w:val="0"/>
        <w:adjustRightInd w:val="0"/>
        <w:spacing w:after="0" w:line="240" w:lineRule="auto"/>
        <w:jc w:val="both"/>
        <w:rPr>
          <w:rFonts w:cstheme="minorHAnsi"/>
          <w:b/>
          <w:bCs/>
        </w:rPr>
      </w:pPr>
      <w:r w:rsidRPr="0052799C">
        <w:rPr>
          <w:rFonts w:cstheme="minorHAnsi"/>
          <w:b/>
          <w:bCs/>
        </w:rPr>
        <w:t xml:space="preserve">DBS checks </w:t>
      </w:r>
    </w:p>
    <w:p w:rsidR="00B20C6E" w:rsidRPr="00FE3214" w:rsidRDefault="00B20C6E" w:rsidP="00A555B6">
      <w:pPr>
        <w:autoSpaceDE w:val="0"/>
        <w:autoSpaceDN w:val="0"/>
        <w:adjustRightInd w:val="0"/>
        <w:spacing w:after="0" w:line="240" w:lineRule="auto"/>
        <w:jc w:val="both"/>
        <w:rPr>
          <w:rFonts w:cstheme="minorHAnsi"/>
          <w:color w:val="323232"/>
        </w:rPr>
      </w:pPr>
    </w:p>
    <w:p w:rsidR="00473889" w:rsidRPr="00FE3214" w:rsidRDefault="00A91862" w:rsidP="00A555B6">
      <w:pPr>
        <w:autoSpaceDE w:val="0"/>
        <w:autoSpaceDN w:val="0"/>
        <w:adjustRightInd w:val="0"/>
        <w:spacing w:after="0" w:line="240" w:lineRule="auto"/>
        <w:jc w:val="both"/>
        <w:rPr>
          <w:rFonts w:cstheme="minorHAnsi"/>
          <w:color w:val="000000"/>
        </w:rPr>
      </w:pPr>
      <w:r>
        <w:rPr>
          <w:rFonts w:cstheme="minorHAnsi"/>
        </w:rPr>
        <w:t xml:space="preserve">St John’s </w:t>
      </w:r>
      <w:r w:rsidR="00C46741" w:rsidRPr="00102A13">
        <w:rPr>
          <w:rFonts w:cstheme="minorHAnsi"/>
        </w:rPr>
        <w:t>College</w:t>
      </w:r>
      <w:r>
        <w:rPr>
          <w:rFonts w:cstheme="minorHAnsi"/>
        </w:rPr>
        <w:t xml:space="preserve"> School</w:t>
      </w:r>
      <w:r w:rsidR="00C46741" w:rsidRPr="00102A13">
        <w:rPr>
          <w:rFonts w:cstheme="minorHAnsi"/>
        </w:rPr>
        <w:t xml:space="preserve"> </w:t>
      </w:r>
      <w:r w:rsidR="00473889" w:rsidRPr="00102A13">
        <w:rPr>
          <w:rFonts w:cstheme="minorHAnsi"/>
        </w:rPr>
        <w:t>is a registered body with the DBS</w:t>
      </w:r>
      <w:r>
        <w:rPr>
          <w:rFonts w:cstheme="minorHAnsi"/>
        </w:rPr>
        <w:t xml:space="preserve"> and the College undertakes checks via the School</w:t>
      </w:r>
      <w:r w:rsidR="00473889" w:rsidRPr="00102A13">
        <w:rPr>
          <w:rFonts w:cstheme="minorHAnsi"/>
        </w:rPr>
        <w:t xml:space="preserve">. </w:t>
      </w:r>
      <w:r w:rsidR="00995E1C" w:rsidRPr="00102A13">
        <w:rPr>
          <w:rFonts w:cstheme="minorHAnsi"/>
        </w:rPr>
        <w:t xml:space="preserve"> </w:t>
      </w:r>
      <w:r w:rsidR="00473889" w:rsidRPr="00FE3214">
        <w:rPr>
          <w:rFonts w:cstheme="minorHAnsi"/>
          <w:color w:val="000000"/>
        </w:rPr>
        <w:t xml:space="preserve">Registered bodies are entitled in law to apply for a DBS check </w:t>
      </w:r>
      <w:r w:rsidR="00473889" w:rsidRPr="00FE3214">
        <w:rPr>
          <w:rFonts w:cstheme="minorHAnsi"/>
          <w:b/>
          <w:bCs/>
          <w:color w:val="000000"/>
        </w:rPr>
        <w:t xml:space="preserve">only </w:t>
      </w:r>
      <w:r w:rsidR="00473889" w:rsidRPr="00FE3214">
        <w:rPr>
          <w:rFonts w:cstheme="minorHAnsi"/>
          <w:color w:val="000000"/>
        </w:rPr>
        <w:t xml:space="preserve">where the position is included in the DBS's list of eligible posts. </w:t>
      </w:r>
      <w:r w:rsidR="00A85805">
        <w:rPr>
          <w:rFonts w:cstheme="minorHAnsi"/>
          <w:color w:val="000000"/>
        </w:rPr>
        <w:t xml:space="preserve"> </w:t>
      </w:r>
      <w:r w:rsidR="00473889" w:rsidRPr="00FE3214">
        <w:rPr>
          <w:rFonts w:cstheme="minorHAnsi"/>
          <w:color w:val="000000"/>
        </w:rPr>
        <w:t xml:space="preserve">These posts represent the professions, offices, </w:t>
      </w:r>
      <w:r w:rsidR="00473889" w:rsidRPr="00FE3214">
        <w:rPr>
          <w:rFonts w:cstheme="minorHAnsi"/>
          <w:color w:val="000000"/>
        </w:rPr>
        <w:lastRenderedPageBreak/>
        <w:t xml:space="preserve">employments, work and occupations that are known as the exceptions to the Rehabilitation of Offenders Act 1974. </w:t>
      </w:r>
    </w:p>
    <w:p w:rsidR="00B20C6E" w:rsidRPr="00FE3214" w:rsidRDefault="00B20C6E" w:rsidP="00A555B6">
      <w:pPr>
        <w:autoSpaceDE w:val="0"/>
        <w:autoSpaceDN w:val="0"/>
        <w:adjustRightInd w:val="0"/>
        <w:spacing w:after="0" w:line="240" w:lineRule="auto"/>
        <w:jc w:val="both"/>
        <w:rPr>
          <w:rFonts w:cstheme="minorHAnsi"/>
          <w:color w:val="000000"/>
        </w:rPr>
      </w:pPr>
    </w:p>
    <w:p w:rsidR="00473889" w:rsidRPr="00FE3214" w:rsidRDefault="00473889" w:rsidP="00A555B6">
      <w:pPr>
        <w:autoSpaceDE w:val="0"/>
        <w:autoSpaceDN w:val="0"/>
        <w:adjustRightInd w:val="0"/>
        <w:spacing w:after="0" w:line="240" w:lineRule="auto"/>
        <w:jc w:val="both"/>
        <w:rPr>
          <w:rFonts w:cstheme="minorHAnsi"/>
          <w:color w:val="000000"/>
        </w:rPr>
      </w:pPr>
      <w:r w:rsidRPr="00FE3214">
        <w:rPr>
          <w:rFonts w:cstheme="minorHAnsi"/>
          <w:color w:val="000000"/>
        </w:rPr>
        <w:t xml:space="preserve">There are two types of check available from the DBS: </w:t>
      </w:r>
    </w:p>
    <w:p w:rsidR="00B20C6E" w:rsidRPr="00FE3214" w:rsidRDefault="00B20C6E" w:rsidP="00A555B6">
      <w:pPr>
        <w:autoSpaceDE w:val="0"/>
        <w:autoSpaceDN w:val="0"/>
        <w:adjustRightInd w:val="0"/>
        <w:spacing w:after="0" w:line="240" w:lineRule="auto"/>
        <w:jc w:val="both"/>
        <w:rPr>
          <w:rFonts w:cstheme="minorHAnsi"/>
          <w:color w:val="000000"/>
        </w:rPr>
      </w:pPr>
    </w:p>
    <w:p w:rsidR="00473889" w:rsidRPr="00FE3214" w:rsidRDefault="00473889" w:rsidP="00A555B6">
      <w:pPr>
        <w:pStyle w:val="ListParagraph"/>
        <w:numPr>
          <w:ilvl w:val="0"/>
          <w:numId w:val="11"/>
        </w:numPr>
        <w:autoSpaceDE w:val="0"/>
        <w:autoSpaceDN w:val="0"/>
        <w:adjustRightInd w:val="0"/>
        <w:spacing w:after="0" w:line="240" w:lineRule="auto"/>
        <w:jc w:val="both"/>
        <w:rPr>
          <w:rFonts w:cstheme="minorHAnsi"/>
          <w:color w:val="000000"/>
        </w:rPr>
      </w:pPr>
      <w:r w:rsidRPr="00FE3214">
        <w:rPr>
          <w:rFonts w:cstheme="minorHAnsi"/>
          <w:b/>
          <w:bCs/>
          <w:color w:val="000000"/>
        </w:rPr>
        <w:t xml:space="preserve">Standard </w:t>
      </w:r>
      <w:r w:rsidRPr="00FE3214">
        <w:rPr>
          <w:rFonts w:cstheme="minorHAnsi"/>
          <w:color w:val="000000"/>
        </w:rPr>
        <w:t xml:space="preserve">- contains details of all spent and unspent convictions, cautions, reprimands and warnings held on the Police National Computer (PNC) that are not ‘protected’. </w:t>
      </w:r>
      <w:r w:rsidR="00827149">
        <w:rPr>
          <w:rFonts w:cstheme="minorHAnsi"/>
          <w:color w:val="000000"/>
        </w:rPr>
        <w:t xml:space="preserve"> </w:t>
      </w:r>
      <w:r w:rsidRPr="00FE3214">
        <w:rPr>
          <w:rFonts w:cstheme="minorHAnsi"/>
          <w:color w:val="000000"/>
        </w:rPr>
        <w:t xml:space="preserve">Protected convictions and cautions are normally old and minor; they are filtered by the DBS so they are not disclosed and they must not be taken into account by employers. </w:t>
      </w:r>
      <w:r w:rsidR="00FD3B29">
        <w:rPr>
          <w:rFonts w:cstheme="minorHAnsi"/>
          <w:color w:val="000000"/>
        </w:rPr>
        <w:t xml:space="preserve"> </w:t>
      </w:r>
      <w:r w:rsidRPr="00FE3214">
        <w:rPr>
          <w:rFonts w:cstheme="minorHAnsi"/>
          <w:color w:val="000000"/>
        </w:rPr>
        <w:t>The filtering rules and the list of offences that will never be filtered are now available for you to view on the DBS's web</w:t>
      </w:r>
      <w:r w:rsidR="001209EA">
        <w:rPr>
          <w:rFonts w:cstheme="minorHAnsi"/>
          <w:color w:val="000000"/>
        </w:rPr>
        <w:t>site</w:t>
      </w:r>
      <w:r w:rsidRPr="00FE3214">
        <w:rPr>
          <w:rFonts w:cstheme="minorHAnsi"/>
          <w:color w:val="000000"/>
        </w:rPr>
        <w:t xml:space="preserve">. </w:t>
      </w:r>
    </w:p>
    <w:p w:rsidR="00B20C6E" w:rsidRPr="00FE3214" w:rsidRDefault="00B20C6E" w:rsidP="00A555B6">
      <w:pPr>
        <w:pStyle w:val="ListParagraph"/>
        <w:autoSpaceDE w:val="0"/>
        <w:autoSpaceDN w:val="0"/>
        <w:adjustRightInd w:val="0"/>
        <w:spacing w:after="0" w:line="240" w:lineRule="auto"/>
        <w:jc w:val="both"/>
        <w:rPr>
          <w:rFonts w:cstheme="minorHAnsi"/>
          <w:color w:val="000000"/>
        </w:rPr>
      </w:pPr>
    </w:p>
    <w:p w:rsidR="00473889" w:rsidRPr="00FE3214" w:rsidRDefault="00473889" w:rsidP="00A555B6">
      <w:pPr>
        <w:pStyle w:val="ListParagraph"/>
        <w:numPr>
          <w:ilvl w:val="0"/>
          <w:numId w:val="11"/>
        </w:numPr>
        <w:autoSpaceDE w:val="0"/>
        <w:autoSpaceDN w:val="0"/>
        <w:adjustRightInd w:val="0"/>
        <w:spacing w:after="0" w:line="240" w:lineRule="auto"/>
        <w:jc w:val="both"/>
        <w:rPr>
          <w:rFonts w:cstheme="minorHAnsi"/>
          <w:color w:val="000000"/>
        </w:rPr>
      </w:pPr>
      <w:r w:rsidRPr="00FE3214">
        <w:rPr>
          <w:rFonts w:cstheme="minorHAnsi"/>
          <w:b/>
          <w:bCs/>
          <w:color w:val="000000"/>
        </w:rPr>
        <w:t xml:space="preserve">Enhanced </w:t>
      </w:r>
      <w:r w:rsidRPr="00FE3214">
        <w:rPr>
          <w:rFonts w:cstheme="minorHAnsi"/>
          <w:color w:val="000000"/>
        </w:rPr>
        <w:t xml:space="preserve">- contains the same information as the standard check but also any relevant and proportionate information held by the local police forces. In addition, where the role is eligible, registered bodies can request a check on whether a person is barred from working with children or adults in regulated activity (particular types of work with children and adults). </w:t>
      </w:r>
    </w:p>
    <w:p w:rsidR="00473889" w:rsidRPr="00FE3214" w:rsidRDefault="00473889" w:rsidP="00A555B6">
      <w:pPr>
        <w:autoSpaceDE w:val="0"/>
        <w:autoSpaceDN w:val="0"/>
        <w:adjustRightInd w:val="0"/>
        <w:spacing w:after="0" w:line="240" w:lineRule="auto"/>
        <w:jc w:val="both"/>
        <w:rPr>
          <w:rFonts w:cstheme="minorHAnsi"/>
          <w:color w:val="000000"/>
        </w:rPr>
      </w:pPr>
    </w:p>
    <w:p w:rsidR="00473889" w:rsidRPr="00FE3214" w:rsidRDefault="001C4560" w:rsidP="00A555B6">
      <w:pPr>
        <w:autoSpaceDE w:val="0"/>
        <w:autoSpaceDN w:val="0"/>
        <w:adjustRightInd w:val="0"/>
        <w:spacing w:after="0" w:line="240" w:lineRule="auto"/>
        <w:jc w:val="both"/>
        <w:rPr>
          <w:rFonts w:cstheme="minorHAnsi"/>
          <w:color w:val="000000"/>
        </w:rPr>
      </w:pPr>
      <w:r w:rsidRPr="00FE3214">
        <w:rPr>
          <w:rFonts w:cstheme="minorHAnsi"/>
          <w:color w:val="000000"/>
        </w:rPr>
        <w:t xml:space="preserve">A number of </w:t>
      </w:r>
      <w:r w:rsidR="00473889" w:rsidRPr="00FE3214">
        <w:rPr>
          <w:rFonts w:cstheme="minorHAnsi"/>
          <w:color w:val="000000"/>
        </w:rPr>
        <w:t xml:space="preserve">roles in the </w:t>
      </w:r>
      <w:r w:rsidR="00C46741" w:rsidRPr="00FE3214">
        <w:rPr>
          <w:rFonts w:cstheme="minorHAnsi"/>
          <w:color w:val="000000"/>
        </w:rPr>
        <w:t xml:space="preserve">College </w:t>
      </w:r>
      <w:r w:rsidR="00473889" w:rsidRPr="00FE3214">
        <w:rPr>
          <w:rFonts w:cstheme="minorHAnsi"/>
          <w:color w:val="000000"/>
        </w:rPr>
        <w:t xml:space="preserve">which involve working directly with children and vulnerable adults fall into the category of ‘regulated activity’ and so are eligible in law for an enhanced DBS check with appropriate barred list check. </w:t>
      </w:r>
      <w:r w:rsidR="00864728">
        <w:rPr>
          <w:rFonts w:cstheme="minorHAnsi"/>
          <w:color w:val="000000"/>
        </w:rPr>
        <w:t xml:space="preserve"> </w:t>
      </w:r>
      <w:r w:rsidR="00473889" w:rsidRPr="00FE3214">
        <w:rPr>
          <w:rFonts w:cstheme="minorHAnsi"/>
          <w:color w:val="000000"/>
        </w:rPr>
        <w:t xml:space="preserve">The most common regulated activities which take place in the </w:t>
      </w:r>
      <w:r w:rsidR="00C46741" w:rsidRPr="00FE3214">
        <w:rPr>
          <w:rFonts w:cstheme="minorHAnsi"/>
          <w:color w:val="000000"/>
        </w:rPr>
        <w:t xml:space="preserve">College </w:t>
      </w:r>
      <w:r w:rsidR="00473889" w:rsidRPr="00FE3214">
        <w:rPr>
          <w:rFonts w:cstheme="minorHAnsi"/>
          <w:color w:val="000000"/>
        </w:rPr>
        <w:t xml:space="preserve">are: </w:t>
      </w:r>
    </w:p>
    <w:p w:rsidR="00B20C6E" w:rsidRPr="00FE3214" w:rsidRDefault="00B20C6E" w:rsidP="00A555B6">
      <w:pPr>
        <w:autoSpaceDE w:val="0"/>
        <w:autoSpaceDN w:val="0"/>
        <w:adjustRightInd w:val="0"/>
        <w:spacing w:after="0" w:line="240" w:lineRule="auto"/>
        <w:jc w:val="both"/>
        <w:rPr>
          <w:rFonts w:cstheme="minorHAnsi"/>
          <w:color w:val="000000"/>
        </w:rPr>
      </w:pPr>
    </w:p>
    <w:p w:rsidR="00473889" w:rsidRPr="00FE3214" w:rsidRDefault="00473889" w:rsidP="00A555B6">
      <w:pPr>
        <w:pStyle w:val="ListParagraph"/>
        <w:numPr>
          <w:ilvl w:val="0"/>
          <w:numId w:val="12"/>
        </w:numPr>
        <w:autoSpaceDE w:val="0"/>
        <w:autoSpaceDN w:val="0"/>
        <w:adjustRightInd w:val="0"/>
        <w:spacing w:after="0" w:line="240" w:lineRule="auto"/>
        <w:jc w:val="both"/>
        <w:rPr>
          <w:rFonts w:cstheme="minorHAnsi"/>
          <w:color w:val="000000"/>
        </w:rPr>
      </w:pPr>
      <w:r w:rsidRPr="00FE3214">
        <w:rPr>
          <w:rFonts w:cstheme="minorHAnsi"/>
          <w:color w:val="000000"/>
        </w:rPr>
        <w:t>Teaching, training, instructing</w:t>
      </w:r>
      <w:r w:rsidR="00031BAE">
        <w:rPr>
          <w:rFonts w:cstheme="minorHAnsi"/>
          <w:color w:val="000000"/>
        </w:rPr>
        <w:t xml:space="preserve"> or</w:t>
      </w:r>
      <w:r w:rsidRPr="00FE3214">
        <w:rPr>
          <w:rFonts w:cstheme="minorHAnsi"/>
          <w:color w:val="000000"/>
        </w:rPr>
        <w:t xml:space="preserve"> supervising children whilst unsupervised at least once a week or more or on four days or more in a thirty day period; and </w:t>
      </w:r>
    </w:p>
    <w:p w:rsidR="00473889" w:rsidRPr="00FE3214" w:rsidRDefault="00473889" w:rsidP="00A555B6">
      <w:pPr>
        <w:pStyle w:val="ListParagraph"/>
        <w:numPr>
          <w:ilvl w:val="0"/>
          <w:numId w:val="12"/>
        </w:numPr>
        <w:autoSpaceDE w:val="0"/>
        <w:autoSpaceDN w:val="0"/>
        <w:adjustRightInd w:val="0"/>
        <w:spacing w:after="0" w:line="240" w:lineRule="auto"/>
        <w:jc w:val="both"/>
        <w:rPr>
          <w:rFonts w:cstheme="minorHAnsi"/>
          <w:color w:val="000000"/>
        </w:rPr>
      </w:pPr>
      <w:r w:rsidRPr="00FE3214">
        <w:rPr>
          <w:rFonts w:cstheme="minorHAnsi"/>
          <w:color w:val="000000"/>
        </w:rPr>
        <w:t xml:space="preserve">Health care provided by, or under the direction or supervision of a regulated health care professional (please note that this only needs to be on one occasion). </w:t>
      </w:r>
    </w:p>
    <w:p w:rsidR="00473889" w:rsidRPr="00FE3214" w:rsidRDefault="00473889" w:rsidP="00A555B6">
      <w:pPr>
        <w:autoSpaceDE w:val="0"/>
        <w:autoSpaceDN w:val="0"/>
        <w:adjustRightInd w:val="0"/>
        <w:spacing w:after="0" w:line="240" w:lineRule="auto"/>
        <w:jc w:val="both"/>
        <w:rPr>
          <w:rFonts w:cstheme="minorHAnsi"/>
          <w:color w:val="000000"/>
        </w:rPr>
      </w:pPr>
    </w:p>
    <w:p w:rsidR="00473889" w:rsidRPr="00FE3214" w:rsidRDefault="00473889" w:rsidP="00A555B6">
      <w:pPr>
        <w:spacing w:after="0" w:line="240" w:lineRule="auto"/>
        <w:jc w:val="both"/>
        <w:rPr>
          <w:rFonts w:cstheme="minorHAnsi"/>
          <w:color w:val="000000"/>
        </w:rPr>
      </w:pPr>
      <w:r w:rsidRPr="00FE3214">
        <w:rPr>
          <w:rFonts w:cstheme="minorHAnsi"/>
          <w:color w:val="000000"/>
        </w:rPr>
        <w:t xml:space="preserve">It should be noted that teaching, training, instructing, caring for or supervising a 16 or 17 year-old's employment (which includes </w:t>
      </w:r>
      <w:r w:rsidR="000944C3">
        <w:rPr>
          <w:rFonts w:cstheme="minorHAnsi"/>
          <w:color w:val="000000"/>
        </w:rPr>
        <w:t xml:space="preserve">supervised </w:t>
      </w:r>
      <w:r w:rsidRPr="00FE3214">
        <w:rPr>
          <w:rFonts w:cstheme="minorHAnsi"/>
          <w:color w:val="000000"/>
        </w:rPr>
        <w:t>work experience) is not regulated activity and a DBS check may not be requested.</w:t>
      </w:r>
      <w:r w:rsidR="001C4560" w:rsidRPr="00FE3214">
        <w:rPr>
          <w:rFonts w:cstheme="minorHAnsi"/>
          <w:color w:val="000000"/>
        </w:rPr>
        <w:t xml:space="preserve"> </w:t>
      </w:r>
      <w:r w:rsidRPr="00FE3214">
        <w:rPr>
          <w:rFonts w:cstheme="minorHAnsi"/>
          <w:color w:val="000000"/>
        </w:rPr>
        <w:t xml:space="preserve"> A DBS check may only be required for work experience students under 16 in the rare event that the same person is teaching, training, instructing, caring for or supervising them whilst unsupervised on a frequent/intensive basis.</w:t>
      </w:r>
      <w:r w:rsidR="000944C3">
        <w:rPr>
          <w:rFonts w:cstheme="minorHAnsi"/>
          <w:color w:val="000000"/>
        </w:rPr>
        <w:t xml:space="preserve">  As a reminder, neither a child nor a vulnerable adult should be left unattended w</w:t>
      </w:r>
      <w:r w:rsidR="00326CF5">
        <w:rPr>
          <w:rFonts w:cstheme="minorHAnsi"/>
          <w:color w:val="000000"/>
        </w:rPr>
        <w:t>i</w:t>
      </w:r>
      <w:r w:rsidR="000944C3">
        <w:rPr>
          <w:rFonts w:cstheme="minorHAnsi"/>
          <w:color w:val="000000"/>
        </w:rPr>
        <w:t>th a work experience student.</w:t>
      </w:r>
    </w:p>
    <w:p w:rsidR="00473889" w:rsidRPr="00FE3214" w:rsidRDefault="00473889" w:rsidP="00A555B6">
      <w:pPr>
        <w:spacing w:after="0" w:line="240" w:lineRule="auto"/>
        <w:jc w:val="both"/>
        <w:rPr>
          <w:rFonts w:cstheme="minorHAnsi"/>
          <w:color w:val="000000"/>
        </w:rPr>
      </w:pPr>
    </w:p>
    <w:p w:rsidR="00E55EAF" w:rsidRPr="00FE3214" w:rsidRDefault="0093336C" w:rsidP="00A555B6">
      <w:pPr>
        <w:autoSpaceDE w:val="0"/>
        <w:autoSpaceDN w:val="0"/>
        <w:adjustRightInd w:val="0"/>
        <w:spacing w:after="0" w:line="240" w:lineRule="auto"/>
        <w:jc w:val="both"/>
        <w:rPr>
          <w:rFonts w:cstheme="minorHAnsi"/>
          <w:color w:val="000000"/>
        </w:rPr>
      </w:pPr>
      <w:r>
        <w:rPr>
          <w:rFonts w:cstheme="minorHAnsi"/>
          <w:color w:val="000000"/>
        </w:rPr>
        <w:t>In addition to the sorts of role</w:t>
      </w:r>
      <w:r w:rsidR="000944C3">
        <w:rPr>
          <w:rFonts w:cstheme="minorHAnsi"/>
          <w:color w:val="000000"/>
        </w:rPr>
        <w:t>s identified above, an</w:t>
      </w:r>
      <w:r>
        <w:rPr>
          <w:rFonts w:cstheme="minorHAnsi"/>
          <w:color w:val="000000"/>
        </w:rPr>
        <w:t xml:space="preserve"> individual</w:t>
      </w:r>
      <w:r w:rsidR="00E55EAF" w:rsidRPr="00FE3214">
        <w:rPr>
          <w:rFonts w:cstheme="minorHAnsi"/>
          <w:color w:val="000000"/>
        </w:rPr>
        <w:t xml:space="preserve"> </w:t>
      </w:r>
      <w:r w:rsidR="000944C3">
        <w:rPr>
          <w:rFonts w:cstheme="minorHAnsi"/>
          <w:color w:val="000000"/>
        </w:rPr>
        <w:t>may</w:t>
      </w:r>
      <w:r w:rsidR="000944C3" w:rsidRPr="00FE3214">
        <w:rPr>
          <w:rFonts w:cstheme="minorHAnsi"/>
          <w:color w:val="000000"/>
        </w:rPr>
        <w:t xml:space="preserve"> </w:t>
      </w:r>
      <w:r w:rsidR="00E55EAF" w:rsidRPr="00FE3214">
        <w:rPr>
          <w:rFonts w:cstheme="minorHAnsi"/>
          <w:color w:val="000000"/>
        </w:rPr>
        <w:t>be eligible for a</w:t>
      </w:r>
      <w:r w:rsidR="000F32D8">
        <w:rPr>
          <w:rFonts w:cstheme="minorHAnsi"/>
          <w:color w:val="000000"/>
        </w:rPr>
        <w:t>n enhanced</w:t>
      </w:r>
      <w:r w:rsidR="00E55EAF" w:rsidRPr="00FE3214">
        <w:rPr>
          <w:rFonts w:cstheme="minorHAnsi"/>
          <w:color w:val="000000"/>
        </w:rPr>
        <w:t xml:space="preserve"> DBS check where his/her work is: </w:t>
      </w:r>
    </w:p>
    <w:p w:rsidR="00B20C6E" w:rsidRPr="00FE3214" w:rsidRDefault="00B20C6E" w:rsidP="00A555B6">
      <w:pPr>
        <w:autoSpaceDE w:val="0"/>
        <w:autoSpaceDN w:val="0"/>
        <w:adjustRightInd w:val="0"/>
        <w:spacing w:after="0" w:line="240" w:lineRule="auto"/>
        <w:jc w:val="both"/>
        <w:rPr>
          <w:rFonts w:cstheme="minorHAnsi"/>
          <w:color w:val="000000"/>
        </w:rPr>
      </w:pPr>
    </w:p>
    <w:p w:rsidR="00E55EAF" w:rsidRPr="00FE3214" w:rsidRDefault="00E55EAF" w:rsidP="00A555B6">
      <w:pPr>
        <w:pStyle w:val="ListParagraph"/>
        <w:numPr>
          <w:ilvl w:val="0"/>
          <w:numId w:val="13"/>
        </w:numPr>
        <w:autoSpaceDE w:val="0"/>
        <w:autoSpaceDN w:val="0"/>
        <w:adjustRightInd w:val="0"/>
        <w:spacing w:after="0" w:line="240" w:lineRule="auto"/>
        <w:jc w:val="both"/>
        <w:rPr>
          <w:rFonts w:cstheme="minorHAnsi"/>
          <w:color w:val="000000"/>
        </w:rPr>
      </w:pPr>
      <w:r w:rsidRPr="00FE3214">
        <w:rPr>
          <w:rFonts w:cstheme="minorHAnsi"/>
          <w:color w:val="000000"/>
        </w:rPr>
        <w:t xml:space="preserve">Concerned with the provision of health services; </w:t>
      </w:r>
    </w:p>
    <w:p w:rsidR="00136CA1" w:rsidRDefault="00E55EAF" w:rsidP="00A555B6">
      <w:pPr>
        <w:pStyle w:val="ListParagraph"/>
        <w:numPr>
          <w:ilvl w:val="0"/>
          <w:numId w:val="13"/>
        </w:numPr>
        <w:autoSpaceDE w:val="0"/>
        <w:autoSpaceDN w:val="0"/>
        <w:adjustRightInd w:val="0"/>
        <w:spacing w:after="0" w:line="240" w:lineRule="auto"/>
        <w:jc w:val="both"/>
        <w:rPr>
          <w:rFonts w:cstheme="minorHAnsi"/>
        </w:rPr>
      </w:pPr>
      <w:r w:rsidRPr="00F874E2">
        <w:rPr>
          <w:rFonts w:cstheme="minorHAnsi"/>
        </w:rPr>
        <w:t>Of a kind as to enable the individual concerned to have direct, physical contact (such as interviews or focus groups) with persons in receipt of such services in the course of his/her normal duties</w:t>
      </w:r>
      <w:r w:rsidR="00136CA1">
        <w:rPr>
          <w:rFonts w:cstheme="minorHAnsi"/>
        </w:rPr>
        <w:t>;</w:t>
      </w:r>
    </w:p>
    <w:p w:rsidR="00E55EAF" w:rsidRPr="00F874E2" w:rsidRDefault="00136CA1" w:rsidP="00A555B6">
      <w:pPr>
        <w:pStyle w:val="ListParagraph"/>
        <w:numPr>
          <w:ilvl w:val="0"/>
          <w:numId w:val="13"/>
        </w:numPr>
        <w:autoSpaceDE w:val="0"/>
        <w:autoSpaceDN w:val="0"/>
        <w:adjustRightInd w:val="0"/>
        <w:spacing w:after="0" w:line="240" w:lineRule="auto"/>
        <w:jc w:val="both"/>
        <w:rPr>
          <w:rFonts w:cstheme="minorHAnsi"/>
        </w:rPr>
      </w:pPr>
      <w:r>
        <w:rPr>
          <w:rFonts w:cstheme="minorHAnsi"/>
        </w:rPr>
        <w:t>Dealing with an undergraduate who is incapacitated by alcohol or other drugs</w:t>
      </w:r>
      <w:r w:rsidR="00E55EAF" w:rsidRPr="00F874E2">
        <w:rPr>
          <w:rFonts w:cstheme="minorHAnsi"/>
        </w:rPr>
        <w:t xml:space="preserve">. </w:t>
      </w:r>
    </w:p>
    <w:p w:rsidR="00E55EAF" w:rsidRPr="00FE3214" w:rsidRDefault="00E55EAF" w:rsidP="00A555B6">
      <w:pPr>
        <w:autoSpaceDE w:val="0"/>
        <w:autoSpaceDN w:val="0"/>
        <w:adjustRightInd w:val="0"/>
        <w:spacing w:after="0" w:line="240" w:lineRule="auto"/>
        <w:jc w:val="both"/>
        <w:rPr>
          <w:rFonts w:cstheme="minorHAnsi"/>
          <w:color w:val="000000"/>
        </w:rPr>
      </w:pPr>
    </w:p>
    <w:p w:rsidR="00E55EAF" w:rsidRDefault="00E55EAF" w:rsidP="00A555B6">
      <w:pPr>
        <w:autoSpaceDE w:val="0"/>
        <w:autoSpaceDN w:val="0"/>
        <w:adjustRightInd w:val="0"/>
        <w:spacing w:after="0" w:line="240" w:lineRule="auto"/>
        <w:jc w:val="both"/>
        <w:rPr>
          <w:rFonts w:cstheme="minorHAnsi"/>
          <w:color w:val="000000"/>
        </w:rPr>
      </w:pPr>
      <w:r w:rsidRPr="00FE3214">
        <w:rPr>
          <w:rFonts w:cstheme="minorHAnsi"/>
          <w:color w:val="000000"/>
        </w:rPr>
        <w:t xml:space="preserve">Full details of the roles which are eligible for DBS checks </w:t>
      </w:r>
      <w:r w:rsidR="000E217A">
        <w:rPr>
          <w:rFonts w:cstheme="minorHAnsi"/>
          <w:color w:val="000000"/>
        </w:rPr>
        <w:t xml:space="preserve">can be found in the </w:t>
      </w:r>
      <w:r w:rsidR="000F32D8">
        <w:rPr>
          <w:rFonts w:cstheme="minorHAnsi"/>
          <w:color w:val="000000"/>
        </w:rPr>
        <w:t>attached matrix of roles in Appendix C</w:t>
      </w:r>
      <w:r w:rsidRPr="00FE3214">
        <w:rPr>
          <w:rFonts w:cstheme="minorHAnsi"/>
          <w:color w:val="000000"/>
        </w:rPr>
        <w:t xml:space="preserve">. </w:t>
      </w:r>
      <w:r w:rsidR="000E217A">
        <w:rPr>
          <w:rFonts w:cstheme="minorHAnsi"/>
          <w:color w:val="000000"/>
        </w:rPr>
        <w:t xml:space="preserve"> The h</w:t>
      </w:r>
      <w:r w:rsidR="00B30E62" w:rsidRPr="00FE3214">
        <w:rPr>
          <w:rFonts w:cstheme="minorHAnsi"/>
          <w:color w:val="000000"/>
        </w:rPr>
        <w:t>ead of department</w:t>
      </w:r>
      <w:r w:rsidRPr="00FE3214">
        <w:rPr>
          <w:rFonts w:cstheme="minorHAnsi"/>
          <w:color w:val="000000"/>
        </w:rPr>
        <w:t xml:space="preserve"> should review </w:t>
      </w:r>
      <w:r w:rsidR="00425EE5" w:rsidRPr="00FE3214">
        <w:rPr>
          <w:rFonts w:cstheme="minorHAnsi"/>
          <w:color w:val="000000"/>
        </w:rPr>
        <w:t>this eligibility criterion</w:t>
      </w:r>
      <w:r w:rsidRPr="00FE3214">
        <w:rPr>
          <w:rFonts w:cstheme="minorHAnsi"/>
          <w:color w:val="000000"/>
        </w:rPr>
        <w:t xml:space="preserve"> at the start of the recruitment process, or as soon as the duties of a role change, to identify whether a DBS check is required and, if it is, which type. </w:t>
      </w:r>
    </w:p>
    <w:p w:rsidR="000944C3" w:rsidRDefault="000944C3" w:rsidP="00A555B6">
      <w:pPr>
        <w:autoSpaceDE w:val="0"/>
        <w:autoSpaceDN w:val="0"/>
        <w:adjustRightInd w:val="0"/>
        <w:spacing w:after="0" w:line="240" w:lineRule="auto"/>
        <w:jc w:val="both"/>
        <w:rPr>
          <w:rFonts w:cstheme="minorHAnsi"/>
          <w:color w:val="000000"/>
        </w:rPr>
      </w:pPr>
    </w:p>
    <w:p w:rsidR="000944C3" w:rsidRPr="00FE3214" w:rsidRDefault="000944C3" w:rsidP="00A555B6">
      <w:pPr>
        <w:autoSpaceDE w:val="0"/>
        <w:autoSpaceDN w:val="0"/>
        <w:adjustRightInd w:val="0"/>
        <w:spacing w:after="0" w:line="240" w:lineRule="auto"/>
        <w:jc w:val="both"/>
        <w:rPr>
          <w:rFonts w:cstheme="minorHAnsi"/>
          <w:color w:val="000000"/>
        </w:rPr>
      </w:pPr>
      <w:r>
        <w:rPr>
          <w:rFonts w:cstheme="minorHAnsi"/>
          <w:color w:val="000000"/>
        </w:rPr>
        <w:lastRenderedPageBreak/>
        <w:t>Ideally when the College is recruiting for a role for which a DBS check is required, the DBS check should only be carried out once a successful applicant has been selected and has indicated a wish to accept the post.</w:t>
      </w:r>
    </w:p>
    <w:p w:rsidR="00B20C6E" w:rsidRPr="00FE3214" w:rsidRDefault="00B20C6E" w:rsidP="00A555B6">
      <w:pPr>
        <w:autoSpaceDE w:val="0"/>
        <w:autoSpaceDN w:val="0"/>
        <w:adjustRightInd w:val="0"/>
        <w:spacing w:after="0" w:line="240" w:lineRule="auto"/>
        <w:jc w:val="both"/>
        <w:rPr>
          <w:rFonts w:cstheme="minorHAnsi"/>
          <w:color w:val="000000"/>
        </w:rPr>
      </w:pPr>
    </w:p>
    <w:p w:rsidR="00E55EAF" w:rsidRPr="005B199E" w:rsidRDefault="00E55EAF" w:rsidP="00A555B6">
      <w:pPr>
        <w:autoSpaceDE w:val="0"/>
        <w:autoSpaceDN w:val="0"/>
        <w:adjustRightInd w:val="0"/>
        <w:spacing w:after="0" w:line="240" w:lineRule="auto"/>
        <w:jc w:val="both"/>
        <w:rPr>
          <w:rFonts w:cstheme="minorHAnsi"/>
        </w:rPr>
      </w:pPr>
      <w:r w:rsidRPr="005B199E">
        <w:rPr>
          <w:rFonts w:cstheme="minorHAnsi"/>
        </w:rPr>
        <w:t>Please note that DBS checks for students are managed by the Student Registry</w:t>
      </w:r>
      <w:r w:rsidR="005B199E" w:rsidRPr="005B199E">
        <w:rPr>
          <w:rFonts w:cstheme="minorHAnsi"/>
        </w:rPr>
        <w:t xml:space="preserve"> at the University</w:t>
      </w:r>
      <w:r w:rsidRPr="005B199E">
        <w:rPr>
          <w:rFonts w:cstheme="minorHAnsi"/>
        </w:rPr>
        <w:t>. Their process is set out in the DBS section of the Student Registry web pages</w:t>
      </w:r>
      <w:r w:rsidR="005B199E" w:rsidRPr="005B199E">
        <w:rPr>
          <w:rFonts w:cstheme="minorHAnsi"/>
        </w:rPr>
        <w:t xml:space="preserve"> of the University website.</w:t>
      </w:r>
      <w:r w:rsidRPr="005B199E">
        <w:rPr>
          <w:rFonts w:cstheme="minorHAnsi"/>
        </w:rPr>
        <w:t xml:space="preserve"> </w:t>
      </w:r>
    </w:p>
    <w:p w:rsidR="00B20C6E" w:rsidRPr="0052799C" w:rsidRDefault="00B20C6E" w:rsidP="00A555B6">
      <w:pPr>
        <w:autoSpaceDE w:val="0"/>
        <w:autoSpaceDN w:val="0"/>
        <w:adjustRightInd w:val="0"/>
        <w:spacing w:after="0" w:line="240" w:lineRule="auto"/>
        <w:jc w:val="both"/>
        <w:rPr>
          <w:rFonts w:cstheme="minorHAnsi"/>
        </w:rPr>
      </w:pPr>
    </w:p>
    <w:p w:rsidR="00E55EAF" w:rsidRPr="0052799C" w:rsidRDefault="00E55EAF" w:rsidP="00A555B6">
      <w:pPr>
        <w:autoSpaceDE w:val="0"/>
        <w:autoSpaceDN w:val="0"/>
        <w:adjustRightInd w:val="0"/>
        <w:spacing w:after="0" w:line="240" w:lineRule="auto"/>
        <w:jc w:val="both"/>
        <w:rPr>
          <w:rFonts w:cstheme="minorHAnsi"/>
        </w:rPr>
      </w:pPr>
      <w:r w:rsidRPr="0052799C">
        <w:rPr>
          <w:rFonts w:cstheme="minorHAnsi"/>
          <w:b/>
          <w:bCs/>
        </w:rPr>
        <w:t xml:space="preserve">Basic Disclosures </w:t>
      </w:r>
    </w:p>
    <w:p w:rsidR="00E55EAF" w:rsidRPr="00FE3214" w:rsidRDefault="00E55EAF" w:rsidP="00A555B6">
      <w:pPr>
        <w:autoSpaceDE w:val="0"/>
        <w:autoSpaceDN w:val="0"/>
        <w:adjustRightInd w:val="0"/>
        <w:spacing w:after="0" w:line="240" w:lineRule="auto"/>
        <w:jc w:val="both"/>
        <w:rPr>
          <w:rFonts w:cstheme="minorHAnsi"/>
          <w:color w:val="323232"/>
        </w:rPr>
      </w:pPr>
    </w:p>
    <w:p w:rsidR="005B7A06" w:rsidRPr="00FE3214" w:rsidRDefault="00E55EAF" w:rsidP="00A555B6">
      <w:pPr>
        <w:spacing w:after="0" w:line="240" w:lineRule="auto"/>
        <w:jc w:val="both"/>
        <w:rPr>
          <w:rFonts w:cstheme="minorHAnsi"/>
          <w:color w:val="000000"/>
        </w:rPr>
      </w:pPr>
      <w:r w:rsidRPr="00FE3214">
        <w:rPr>
          <w:rFonts w:cstheme="minorHAnsi"/>
          <w:color w:val="000000"/>
        </w:rPr>
        <w:t>Disclosure Scotland is the Scottish equivalent of the DBS and its services can be used by employers throughout the UK.</w:t>
      </w:r>
      <w:r w:rsidR="001348F5">
        <w:rPr>
          <w:rFonts w:cstheme="minorHAnsi"/>
          <w:color w:val="000000"/>
        </w:rPr>
        <w:t xml:space="preserve"> </w:t>
      </w:r>
      <w:r w:rsidRPr="00FE3214">
        <w:rPr>
          <w:rFonts w:cstheme="minorHAnsi"/>
          <w:color w:val="000000"/>
        </w:rPr>
        <w:t xml:space="preserve"> It differs from the DBS in that it offers basic level criminal records checks (known as basic disclosures), which only reveal convictions which are unspent under the Rehabilitation of Offenders Act 1974. This means that, unlike DBS checks, eligibility for basic disclosures is not restricted in law.</w:t>
      </w:r>
      <w:r w:rsidR="006F5A01">
        <w:rPr>
          <w:rFonts w:cstheme="minorHAnsi"/>
          <w:color w:val="000000"/>
        </w:rPr>
        <w:t xml:space="preserve"> </w:t>
      </w:r>
      <w:r w:rsidRPr="00FE3214">
        <w:rPr>
          <w:rFonts w:cstheme="minorHAnsi"/>
          <w:color w:val="000000"/>
        </w:rPr>
        <w:t xml:space="preserve"> Employers may choose to require basic disclosures as they deem reasonable for certain work.</w:t>
      </w:r>
    </w:p>
    <w:p w:rsidR="005B7A06" w:rsidRPr="00FE3214" w:rsidRDefault="005B7A06" w:rsidP="00A555B6">
      <w:pPr>
        <w:spacing w:after="0" w:line="240" w:lineRule="auto"/>
        <w:jc w:val="both"/>
        <w:rPr>
          <w:rFonts w:cstheme="minorHAnsi"/>
          <w:color w:val="000000"/>
        </w:rPr>
      </w:pPr>
    </w:p>
    <w:p w:rsidR="007B7F96" w:rsidRPr="00FE3214" w:rsidRDefault="0045624C" w:rsidP="00A555B6">
      <w:pPr>
        <w:autoSpaceDE w:val="0"/>
        <w:autoSpaceDN w:val="0"/>
        <w:adjustRightInd w:val="0"/>
        <w:spacing w:after="0" w:line="240" w:lineRule="auto"/>
        <w:jc w:val="both"/>
        <w:rPr>
          <w:rFonts w:cstheme="minorHAnsi"/>
          <w:color w:val="000000"/>
        </w:rPr>
      </w:pPr>
      <w:r>
        <w:rPr>
          <w:rFonts w:cstheme="minorHAnsi"/>
          <w:color w:val="000000"/>
        </w:rPr>
        <w:t>The</w:t>
      </w:r>
      <w:r w:rsidR="007B7F96" w:rsidRPr="00FE3214">
        <w:rPr>
          <w:rFonts w:cstheme="minorHAnsi"/>
          <w:color w:val="000000"/>
        </w:rPr>
        <w:t xml:space="preserve"> </w:t>
      </w:r>
      <w:r w:rsidR="00C46741" w:rsidRPr="00FE3214">
        <w:rPr>
          <w:rFonts w:cstheme="minorHAnsi"/>
          <w:color w:val="000000"/>
        </w:rPr>
        <w:t xml:space="preserve">College </w:t>
      </w:r>
      <w:r>
        <w:rPr>
          <w:rFonts w:cstheme="minorHAnsi"/>
          <w:color w:val="000000"/>
        </w:rPr>
        <w:t xml:space="preserve">may </w:t>
      </w:r>
      <w:r w:rsidR="007B7F96" w:rsidRPr="00FE3214">
        <w:rPr>
          <w:rFonts w:cstheme="minorHAnsi"/>
          <w:color w:val="000000"/>
        </w:rPr>
        <w:t>request</w:t>
      </w:r>
      <w:r>
        <w:rPr>
          <w:rFonts w:cstheme="minorHAnsi"/>
          <w:color w:val="000000"/>
        </w:rPr>
        <w:t xml:space="preserve"> a</w:t>
      </w:r>
      <w:r w:rsidR="007B7F96" w:rsidRPr="00FE3214">
        <w:rPr>
          <w:rFonts w:cstheme="minorHAnsi"/>
          <w:color w:val="000000"/>
        </w:rPr>
        <w:t xml:space="preserve"> basic disclosure for</w:t>
      </w:r>
      <w:r>
        <w:rPr>
          <w:rFonts w:cstheme="minorHAnsi"/>
          <w:color w:val="000000"/>
        </w:rPr>
        <w:t xml:space="preserve"> a</w:t>
      </w:r>
      <w:r w:rsidR="007B7F96" w:rsidRPr="00FE3214">
        <w:rPr>
          <w:rFonts w:cstheme="minorHAnsi"/>
          <w:color w:val="000000"/>
        </w:rPr>
        <w:t xml:space="preserve"> role where the nature of the work means that the </w:t>
      </w:r>
      <w:r w:rsidR="00C46741" w:rsidRPr="00FE3214">
        <w:rPr>
          <w:rFonts w:cstheme="minorHAnsi"/>
          <w:color w:val="000000"/>
        </w:rPr>
        <w:t xml:space="preserve">College </w:t>
      </w:r>
      <w:r w:rsidR="007B7F96" w:rsidRPr="00FE3214">
        <w:rPr>
          <w:rFonts w:cstheme="minorHAnsi"/>
          <w:color w:val="000000"/>
        </w:rPr>
        <w:t xml:space="preserve">believes that it is reasonable and proportionate to obtain information about a prospective employee’s unspent criminal convictions (or those of a current employee moving role) in order to manage risk. </w:t>
      </w:r>
      <w:r w:rsidR="00847191">
        <w:rPr>
          <w:rFonts w:cstheme="minorHAnsi"/>
          <w:color w:val="000000"/>
        </w:rPr>
        <w:t xml:space="preserve"> </w:t>
      </w:r>
      <w:r w:rsidR="007B7F96" w:rsidRPr="00FE3214">
        <w:rPr>
          <w:rFonts w:cstheme="minorHAnsi"/>
          <w:color w:val="000000"/>
        </w:rPr>
        <w:t xml:space="preserve">In the circumstances where an individual will have direct contact with children or vulnerable adults as a central part of their role, but where they are ineligible for a DBS check, they may </w:t>
      </w:r>
      <w:r w:rsidR="00944F64">
        <w:rPr>
          <w:rFonts w:cstheme="minorHAnsi"/>
          <w:color w:val="000000"/>
        </w:rPr>
        <w:t xml:space="preserve">still </w:t>
      </w:r>
      <w:r w:rsidR="007B7F96" w:rsidRPr="00FE3214">
        <w:rPr>
          <w:rFonts w:cstheme="minorHAnsi"/>
          <w:color w:val="000000"/>
        </w:rPr>
        <w:t xml:space="preserve">be eligible for a basic disclosure. </w:t>
      </w:r>
    </w:p>
    <w:p w:rsidR="00B20C6E" w:rsidRPr="00FE3214" w:rsidRDefault="00B20C6E" w:rsidP="00A555B6">
      <w:pPr>
        <w:autoSpaceDE w:val="0"/>
        <w:autoSpaceDN w:val="0"/>
        <w:adjustRightInd w:val="0"/>
        <w:spacing w:after="0" w:line="240" w:lineRule="auto"/>
        <w:jc w:val="both"/>
        <w:rPr>
          <w:rFonts w:cstheme="minorHAnsi"/>
          <w:color w:val="000000"/>
        </w:rPr>
      </w:pPr>
    </w:p>
    <w:p w:rsidR="007B7F96" w:rsidRPr="00FE3214" w:rsidRDefault="007B7F96" w:rsidP="00A555B6">
      <w:pPr>
        <w:autoSpaceDE w:val="0"/>
        <w:autoSpaceDN w:val="0"/>
        <w:adjustRightInd w:val="0"/>
        <w:spacing w:after="0" w:line="240" w:lineRule="auto"/>
        <w:jc w:val="both"/>
        <w:rPr>
          <w:rFonts w:cstheme="minorHAnsi"/>
          <w:color w:val="000000"/>
        </w:rPr>
      </w:pPr>
      <w:r w:rsidRPr="00FE3214">
        <w:rPr>
          <w:rFonts w:cstheme="minorHAnsi"/>
          <w:color w:val="000000"/>
        </w:rPr>
        <w:t xml:space="preserve">At the start of the recruitment process or planning for an activity/event, and as part of the risk assessment process, the </w:t>
      </w:r>
      <w:r w:rsidR="00C4743C">
        <w:rPr>
          <w:rFonts w:cstheme="minorHAnsi"/>
          <w:color w:val="000000"/>
        </w:rPr>
        <w:t>h</w:t>
      </w:r>
      <w:r w:rsidR="005B199E">
        <w:rPr>
          <w:rFonts w:cstheme="minorHAnsi"/>
          <w:color w:val="000000"/>
        </w:rPr>
        <w:t xml:space="preserve">ead of </w:t>
      </w:r>
      <w:r w:rsidRPr="00FE3214">
        <w:rPr>
          <w:rFonts w:cstheme="minorHAnsi"/>
          <w:color w:val="000000"/>
        </w:rPr>
        <w:t xml:space="preserve">department will need to assess for such roles: </w:t>
      </w:r>
    </w:p>
    <w:p w:rsidR="00B20C6E" w:rsidRPr="00FE3214" w:rsidRDefault="00B20C6E" w:rsidP="00A555B6">
      <w:pPr>
        <w:autoSpaceDE w:val="0"/>
        <w:autoSpaceDN w:val="0"/>
        <w:adjustRightInd w:val="0"/>
        <w:spacing w:after="0" w:line="240" w:lineRule="auto"/>
        <w:jc w:val="both"/>
        <w:rPr>
          <w:rFonts w:cstheme="minorHAnsi"/>
          <w:color w:val="000000"/>
        </w:rPr>
      </w:pPr>
    </w:p>
    <w:p w:rsidR="007B7F96" w:rsidRPr="00FE3214" w:rsidRDefault="007B7F96" w:rsidP="00A555B6">
      <w:pPr>
        <w:pStyle w:val="ListParagraph"/>
        <w:numPr>
          <w:ilvl w:val="0"/>
          <w:numId w:val="14"/>
        </w:numPr>
        <w:autoSpaceDE w:val="0"/>
        <w:autoSpaceDN w:val="0"/>
        <w:adjustRightInd w:val="0"/>
        <w:spacing w:after="0" w:line="240" w:lineRule="auto"/>
        <w:jc w:val="both"/>
        <w:rPr>
          <w:rFonts w:cstheme="minorHAnsi"/>
          <w:color w:val="000000"/>
        </w:rPr>
      </w:pPr>
      <w:r w:rsidRPr="00FE3214">
        <w:rPr>
          <w:rFonts w:cstheme="minorHAnsi"/>
          <w:color w:val="000000"/>
        </w:rPr>
        <w:t xml:space="preserve">The nature of the contact with children/vulnerable adults; </w:t>
      </w:r>
    </w:p>
    <w:p w:rsidR="007B7F96" w:rsidRPr="00FE3214" w:rsidRDefault="007B7F96" w:rsidP="00A555B6">
      <w:pPr>
        <w:pStyle w:val="ListParagraph"/>
        <w:numPr>
          <w:ilvl w:val="0"/>
          <w:numId w:val="14"/>
        </w:numPr>
        <w:autoSpaceDE w:val="0"/>
        <w:autoSpaceDN w:val="0"/>
        <w:adjustRightInd w:val="0"/>
        <w:spacing w:after="0" w:line="240" w:lineRule="auto"/>
        <w:jc w:val="both"/>
        <w:rPr>
          <w:rFonts w:cstheme="minorHAnsi"/>
          <w:color w:val="000000"/>
        </w:rPr>
      </w:pPr>
      <w:r w:rsidRPr="00FE3214">
        <w:rPr>
          <w:rFonts w:cstheme="minorHAnsi"/>
          <w:color w:val="000000"/>
        </w:rPr>
        <w:t xml:space="preserve">The level of risk arising from the duties/responsibilities of the role; </w:t>
      </w:r>
    </w:p>
    <w:p w:rsidR="007B7F96" w:rsidRPr="00FE3214" w:rsidRDefault="007B7F96" w:rsidP="00A555B6">
      <w:pPr>
        <w:pStyle w:val="ListParagraph"/>
        <w:numPr>
          <w:ilvl w:val="0"/>
          <w:numId w:val="14"/>
        </w:numPr>
        <w:autoSpaceDE w:val="0"/>
        <w:autoSpaceDN w:val="0"/>
        <w:adjustRightInd w:val="0"/>
        <w:spacing w:after="0" w:line="240" w:lineRule="auto"/>
        <w:jc w:val="both"/>
        <w:rPr>
          <w:rFonts w:cstheme="minorHAnsi"/>
          <w:color w:val="000000"/>
        </w:rPr>
      </w:pPr>
      <w:r w:rsidRPr="00FE3214">
        <w:rPr>
          <w:rFonts w:cstheme="minorHAnsi"/>
          <w:color w:val="000000"/>
        </w:rPr>
        <w:t xml:space="preserve">Whether a basic disclosure would be relevant to managing that risk; </w:t>
      </w:r>
    </w:p>
    <w:p w:rsidR="007B7F96" w:rsidRPr="00FE3214" w:rsidRDefault="007B7F96" w:rsidP="00A555B6">
      <w:pPr>
        <w:pStyle w:val="ListParagraph"/>
        <w:numPr>
          <w:ilvl w:val="0"/>
          <w:numId w:val="14"/>
        </w:numPr>
        <w:autoSpaceDE w:val="0"/>
        <w:autoSpaceDN w:val="0"/>
        <w:adjustRightInd w:val="0"/>
        <w:spacing w:after="0" w:line="240" w:lineRule="auto"/>
        <w:jc w:val="both"/>
        <w:rPr>
          <w:rFonts w:cstheme="minorHAnsi"/>
          <w:color w:val="000000"/>
        </w:rPr>
      </w:pPr>
      <w:r w:rsidRPr="00FE3214">
        <w:rPr>
          <w:rFonts w:cstheme="minorHAnsi"/>
          <w:color w:val="000000"/>
        </w:rPr>
        <w:t xml:space="preserve">If there are more effective alternative means of managing the risk. </w:t>
      </w:r>
    </w:p>
    <w:p w:rsidR="007B7F96" w:rsidRPr="00FE3214" w:rsidRDefault="007B7F96" w:rsidP="00A555B6">
      <w:pPr>
        <w:autoSpaceDE w:val="0"/>
        <w:autoSpaceDN w:val="0"/>
        <w:adjustRightInd w:val="0"/>
        <w:spacing w:after="0" w:line="240" w:lineRule="auto"/>
        <w:jc w:val="both"/>
        <w:rPr>
          <w:rFonts w:cstheme="minorHAnsi"/>
          <w:color w:val="000000"/>
        </w:rPr>
      </w:pPr>
    </w:p>
    <w:p w:rsidR="007B7F96" w:rsidRPr="00FE3214" w:rsidRDefault="005B199E" w:rsidP="00A555B6">
      <w:pPr>
        <w:autoSpaceDE w:val="0"/>
        <w:autoSpaceDN w:val="0"/>
        <w:adjustRightInd w:val="0"/>
        <w:spacing w:after="0" w:line="240" w:lineRule="auto"/>
        <w:jc w:val="both"/>
        <w:rPr>
          <w:rFonts w:cstheme="minorHAnsi"/>
          <w:color w:val="000000"/>
        </w:rPr>
      </w:pPr>
      <w:r>
        <w:rPr>
          <w:rFonts w:cstheme="minorHAnsi"/>
          <w:color w:val="000000"/>
        </w:rPr>
        <w:t>The head of department</w:t>
      </w:r>
      <w:r w:rsidR="007B7F96" w:rsidRPr="00FE3214">
        <w:rPr>
          <w:rFonts w:cstheme="minorHAnsi"/>
          <w:color w:val="000000"/>
        </w:rPr>
        <w:t xml:space="preserve"> will need to determine whether the check must be completed before an individual can start work or if there are activities that the individual could reasonably and safely carry out before the check result has been received. </w:t>
      </w:r>
      <w:r>
        <w:rPr>
          <w:rFonts w:cstheme="minorHAnsi"/>
          <w:color w:val="000000"/>
        </w:rPr>
        <w:t xml:space="preserve"> </w:t>
      </w:r>
    </w:p>
    <w:p w:rsidR="00B20C6E" w:rsidRPr="0052799C" w:rsidRDefault="00B20C6E" w:rsidP="00A555B6">
      <w:pPr>
        <w:autoSpaceDE w:val="0"/>
        <w:autoSpaceDN w:val="0"/>
        <w:adjustRightInd w:val="0"/>
        <w:spacing w:after="0" w:line="240" w:lineRule="auto"/>
        <w:jc w:val="both"/>
        <w:rPr>
          <w:rFonts w:cstheme="minorHAnsi"/>
        </w:rPr>
      </w:pPr>
    </w:p>
    <w:p w:rsidR="007B7F96" w:rsidRPr="0052799C" w:rsidRDefault="007B7F96" w:rsidP="00A555B6">
      <w:pPr>
        <w:autoSpaceDE w:val="0"/>
        <w:autoSpaceDN w:val="0"/>
        <w:adjustRightInd w:val="0"/>
        <w:spacing w:after="0" w:line="240" w:lineRule="auto"/>
        <w:jc w:val="both"/>
        <w:rPr>
          <w:rFonts w:cstheme="minorHAnsi"/>
        </w:rPr>
      </w:pPr>
      <w:r w:rsidRPr="0052799C">
        <w:rPr>
          <w:rFonts w:cstheme="minorHAnsi"/>
          <w:b/>
          <w:bCs/>
        </w:rPr>
        <w:t xml:space="preserve">Portability </w:t>
      </w:r>
    </w:p>
    <w:p w:rsidR="007B7F96" w:rsidRPr="00FE3214" w:rsidRDefault="007B7F96" w:rsidP="00A555B6">
      <w:pPr>
        <w:autoSpaceDE w:val="0"/>
        <w:autoSpaceDN w:val="0"/>
        <w:adjustRightInd w:val="0"/>
        <w:spacing w:after="0" w:line="240" w:lineRule="auto"/>
        <w:jc w:val="both"/>
        <w:rPr>
          <w:rFonts w:cstheme="minorHAnsi"/>
          <w:color w:val="323232"/>
        </w:rPr>
      </w:pPr>
    </w:p>
    <w:p w:rsidR="00F1223C" w:rsidRPr="00FE3214" w:rsidRDefault="007B7F96" w:rsidP="00A555B6">
      <w:pPr>
        <w:spacing w:after="0" w:line="240" w:lineRule="auto"/>
        <w:jc w:val="both"/>
        <w:rPr>
          <w:rFonts w:cstheme="minorHAnsi"/>
          <w:color w:val="000000"/>
        </w:rPr>
      </w:pPr>
      <w:r w:rsidRPr="00FE3214">
        <w:rPr>
          <w:rFonts w:cstheme="minorHAnsi"/>
          <w:color w:val="000000"/>
        </w:rPr>
        <w:t xml:space="preserve">Where an individual has previously undergone a DBS check or basic disclosure required for his/her post with another organisation in the course of his/her employment, this check is not portable to the </w:t>
      </w:r>
      <w:r w:rsidR="006E5066" w:rsidRPr="00FE3214">
        <w:rPr>
          <w:rFonts w:cstheme="minorHAnsi"/>
          <w:color w:val="000000"/>
        </w:rPr>
        <w:t>College</w:t>
      </w:r>
      <w:r w:rsidRPr="00FE3214">
        <w:rPr>
          <w:rFonts w:cstheme="minorHAnsi"/>
          <w:color w:val="000000"/>
        </w:rPr>
        <w:t>.</w:t>
      </w:r>
      <w:r w:rsidR="00075A55" w:rsidRPr="00FE3214">
        <w:rPr>
          <w:rFonts w:cstheme="minorHAnsi"/>
          <w:color w:val="000000"/>
        </w:rPr>
        <w:t xml:space="preserve"> </w:t>
      </w:r>
      <w:r w:rsidRPr="00FE3214">
        <w:rPr>
          <w:rFonts w:cstheme="minorHAnsi"/>
          <w:color w:val="000000"/>
        </w:rPr>
        <w:t xml:space="preserve"> It will not be</w:t>
      </w:r>
      <w:r w:rsidR="006E5066" w:rsidRPr="00FE3214">
        <w:rPr>
          <w:rFonts w:cstheme="minorHAnsi"/>
          <w:color w:val="000000"/>
        </w:rPr>
        <w:t xml:space="preserve"> </w:t>
      </w:r>
      <w:r w:rsidR="00F1223C" w:rsidRPr="00FE3214">
        <w:rPr>
          <w:rFonts w:cstheme="minorHAnsi"/>
          <w:color w:val="000000"/>
        </w:rPr>
        <w:t xml:space="preserve">accepted as meeting the </w:t>
      </w:r>
      <w:r w:rsidR="00852BF6" w:rsidRPr="00FE3214">
        <w:rPr>
          <w:rFonts w:cstheme="minorHAnsi"/>
          <w:color w:val="000000"/>
        </w:rPr>
        <w:t xml:space="preserve">College’s </w:t>
      </w:r>
      <w:r w:rsidR="00F1223C" w:rsidRPr="00FE3214">
        <w:rPr>
          <w:rFonts w:cstheme="minorHAnsi"/>
          <w:color w:val="000000"/>
        </w:rPr>
        <w:t xml:space="preserve">requirement for a post-holder to undergo a particular type of DBS check or basic disclosure. </w:t>
      </w:r>
    </w:p>
    <w:p w:rsidR="00CB75A7" w:rsidRPr="00FE3214" w:rsidRDefault="00CB75A7" w:rsidP="00A555B6">
      <w:pPr>
        <w:spacing w:after="0" w:line="240" w:lineRule="auto"/>
        <w:jc w:val="both"/>
        <w:rPr>
          <w:rFonts w:cstheme="minorHAnsi"/>
          <w:color w:val="000000"/>
        </w:rPr>
      </w:pPr>
    </w:p>
    <w:p w:rsidR="00F1223C" w:rsidRPr="00FE3214" w:rsidRDefault="00F1223C" w:rsidP="00A555B6">
      <w:pPr>
        <w:autoSpaceDE w:val="0"/>
        <w:autoSpaceDN w:val="0"/>
        <w:adjustRightInd w:val="0"/>
        <w:spacing w:after="0" w:line="240" w:lineRule="auto"/>
        <w:jc w:val="both"/>
        <w:rPr>
          <w:rFonts w:cstheme="minorHAnsi"/>
          <w:color w:val="000000"/>
        </w:rPr>
      </w:pPr>
      <w:r w:rsidRPr="00FE3214">
        <w:rPr>
          <w:rFonts w:cstheme="minorHAnsi"/>
          <w:color w:val="000000"/>
        </w:rPr>
        <w:t xml:space="preserve">Exceptions to this are as follows: </w:t>
      </w:r>
    </w:p>
    <w:p w:rsidR="00B20C6E" w:rsidRPr="00FE3214" w:rsidRDefault="00B20C6E" w:rsidP="00A555B6">
      <w:pPr>
        <w:autoSpaceDE w:val="0"/>
        <w:autoSpaceDN w:val="0"/>
        <w:adjustRightInd w:val="0"/>
        <w:spacing w:after="0" w:line="240" w:lineRule="auto"/>
        <w:jc w:val="both"/>
        <w:rPr>
          <w:rFonts w:cstheme="minorHAnsi"/>
          <w:color w:val="000000"/>
        </w:rPr>
      </w:pPr>
    </w:p>
    <w:p w:rsidR="00F1223C" w:rsidRPr="00FE3214" w:rsidRDefault="00F1223C" w:rsidP="00A555B6">
      <w:pPr>
        <w:pStyle w:val="ListParagraph"/>
        <w:numPr>
          <w:ilvl w:val="0"/>
          <w:numId w:val="15"/>
        </w:numPr>
        <w:autoSpaceDE w:val="0"/>
        <w:autoSpaceDN w:val="0"/>
        <w:adjustRightInd w:val="0"/>
        <w:spacing w:after="0" w:line="240" w:lineRule="auto"/>
        <w:jc w:val="both"/>
        <w:rPr>
          <w:rFonts w:cstheme="minorHAnsi"/>
          <w:color w:val="000000"/>
        </w:rPr>
      </w:pPr>
      <w:r w:rsidRPr="00FE3214">
        <w:rPr>
          <w:rFonts w:cstheme="minorHAnsi"/>
          <w:color w:val="000000"/>
        </w:rPr>
        <w:t xml:space="preserve">Where an individual has subscribed to the DBS Update Service – this means that their DBS check will be kept up-to-date and they can take this with them from role to role, where the same level and type of check is needed. With an individual's permission, the </w:t>
      </w:r>
      <w:r w:rsidR="00C46741" w:rsidRPr="00FE3214">
        <w:rPr>
          <w:rFonts w:cstheme="minorHAnsi"/>
          <w:color w:val="000000"/>
        </w:rPr>
        <w:t xml:space="preserve">College </w:t>
      </w:r>
      <w:r w:rsidRPr="00FE3214">
        <w:rPr>
          <w:rFonts w:cstheme="minorHAnsi"/>
          <w:color w:val="000000"/>
        </w:rPr>
        <w:t xml:space="preserve">will be able to go online to do a free, instant check (known as a status check) to confirm that their DBS Certificate is still up-to-date. </w:t>
      </w:r>
    </w:p>
    <w:p w:rsidR="001A7510" w:rsidRPr="00FE3214" w:rsidRDefault="00F1223C" w:rsidP="00A555B6">
      <w:pPr>
        <w:pStyle w:val="ListParagraph"/>
        <w:numPr>
          <w:ilvl w:val="0"/>
          <w:numId w:val="15"/>
        </w:numPr>
        <w:autoSpaceDE w:val="0"/>
        <w:autoSpaceDN w:val="0"/>
        <w:adjustRightInd w:val="0"/>
        <w:spacing w:after="0" w:line="240" w:lineRule="auto"/>
        <w:jc w:val="both"/>
        <w:rPr>
          <w:rFonts w:cstheme="minorHAnsi"/>
          <w:color w:val="000000"/>
        </w:rPr>
      </w:pPr>
      <w:r w:rsidRPr="00FE3214">
        <w:rPr>
          <w:rFonts w:cstheme="minorHAnsi"/>
          <w:color w:val="000000"/>
        </w:rPr>
        <w:lastRenderedPageBreak/>
        <w:t xml:space="preserve">Where a DBS check or basic disclosure has been carried out within the last 12 months by the </w:t>
      </w:r>
      <w:r w:rsidR="00C46741" w:rsidRPr="00FE3214">
        <w:rPr>
          <w:rFonts w:cstheme="minorHAnsi"/>
          <w:color w:val="000000"/>
        </w:rPr>
        <w:t xml:space="preserve">College </w:t>
      </w:r>
      <w:r w:rsidRPr="00FE3214">
        <w:rPr>
          <w:rFonts w:cstheme="minorHAnsi"/>
          <w:color w:val="000000"/>
        </w:rPr>
        <w:t>fo</w:t>
      </w:r>
      <w:r w:rsidR="00C3232D">
        <w:rPr>
          <w:rFonts w:cstheme="minorHAnsi"/>
          <w:color w:val="000000"/>
        </w:rPr>
        <w:t>r a post with comparable duties.  This will be agreed on a case by case basis.</w:t>
      </w:r>
    </w:p>
    <w:p w:rsidR="00B20C6E" w:rsidRPr="00FE3214" w:rsidRDefault="00B20C6E" w:rsidP="00A555B6">
      <w:pPr>
        <w:pStyle w:val="ListParagraph"/>
        <w:autoSpaceDE w:val="0"/>
        <w:autoSpaceDN w:val="0"/>
        <w:adjustRightInd w:val="0"/>
        <w:spacing w:after="0" w:line="240" w:lineRule="auto"/>
        <w:jc w:val="both"/>
        <w:rPr>
          <w:rFonts w:cstheme="minorHAnsi"/>
          <w:color w:val="000000"/>
        </w:rPr>
      </w:pPr>
    </w:p>
    <w:p w:rsidR="00F1223C" w:rsidRPr="0052799C" w:rsidRDefault="00F1223C" w:rsidP="00A555B6">
      <w:pPr>
        <w:autoSpaceDE w:val="0"/>
        <w:autoSpaceDN w:val="0"/>
        <w:adjustRightInd w:val="0"/>
        <w:spacing w:after="0" w:line="240" w:lineRule="auto"/>
        <w:jc w:val="both"/>
        <w:rPr>
          <w:rFonts w:cstheme="minorHAnsi"/>
        </w:rPr>
      </w:pPr>
      <w:r w:rsidRPr="0052799C">
        <w:rPr>
          <w:rFonts w:cstheme="minorHAnsi"/>
          <w:b/>
          <w:bCs/>
        </w:rPr>
        <w:t xml:space="preserve">Disclosure of a criminal record </w:t>
      </w:r>
    </w:p>
    <w:p w:rsidR="00F1223C" w:rsidRPr="00FE3214" w:rsidRDefault="00F1223C" w:rsidP="00A555B6">
      <w:pPr>
        <w:autoSpaceDE w:val="0"/>
        <w:autoSpaceDN w:val="0"/>
        <w:adjustRightInd w:val="0"/>
        <w:spacing w:after="0" w:line="240" w:lineRule="auto"/>
        <w:jc w:val="both"/>
        <w:rPr>
          <w:rFonts w:cstheme="minorHAnsi"/>
          <w:color w:val="323232"/>
        </w:rPr>
      </w:pPr>
    </w:p>
    <w:p w:rsidR="007B7F96" w:rsidRPr="00FE3214" w:rsidRDefault="00F1223C" w:rsidP="00A555B6">
      <w:pPr>
        <w:spacing w:after="0" w:line="240" w:lineRule="auto"/>
        <w:jc w:val="both"/>
        <w:rPr>
          <w:rFonts w:cstheme="minorHAnsi"/>
          <w:color w:val="000000"/>
        </w:rPr>
      </w:pPr>
      <w:r w:rsidRPr="00FE3214">
        <w:rPr>
          <w:rFonts w:cstheme="minorHAnsi"/>
          <w:color w:val="000000"/>
        </w:rPr>
        <w:t xml:space="preserve">Where a criminal conviction is disclosed by an applicant or through a DBS check/basic disclosure, </w:t>
      </w:r>
      <w:r w:rsidR="00F81029" w:rsidRPr="00FE3214">
        <w:rPr>
          <w:rFonts w:cstheme="minorHAnsi"/>
          <w:color w:val="000000"/>
        </w:rPr>
        <w:t xml:space="preserve">a member of the HR team </w:t>
      </w:r>
      <w:r w:rsidRPr="00FE3214">
        <w:rPr>
          <w:rFonts w:cstheme="minorHAnsi"/>
          <w:color w:val="000000"/>
        </w:rPr>
        <w:t xml:space="preserve">will work with the </w:t>
      </w:r>
      <w:r w:rsidR="00A245CF">
        <w:rPr>
          <w:rFonts w:cstheme="minorHAnsi"/>
          <w:color w:val="000000"/>
        </w:rPr>
        <w:t>h</w:t>
      </w:r>
      <w:r w:rsidR="00F81029" w:rsidRPr="00FE3214">
        <w:rPr>
          <w:rFonts w:cstheme="minorHAnsi"/>
          <w:color w:val="000000"/>
        </w:rPr>
        <w:t xml:space="preserve">ead of </w:t>
      </w:r>
      <w:r w:rsidRPr="00FE3214">
        <w:rPr>
          <w:rFonts w:cstheme="minorHAnsi"/>
          <w:color w:val="000000"/>
        </w:rPr>
        <w:t xml:space="preserve">department (where appropriate) to complete the </w:t>
      </w:r>
      <w:r w:rsidR="00F81029" w:rsidRPr="00A245CF">
        <w:rPr>
          <w:rFonts w:cstheme="minorHAnsi"/>
          <w:i/>
        </w:rPr>
        <w:t>‘</w:t>
      </w:r>
      <w:r w:rsidRPr="00A245CF">
        <w:rPr>
          <w:rFonts w:cstheme="minorHAnsi"/>
          <w:i/>
        </w:rPr>
        <w:t>Objective Assessment for Disclosure of a Criminal Conviction Form</w:t>
      </w:r>
      <w:r w:rsidR="00F81029" w:rsidRPr="00A245CF">
        <w:rPr>
          <w:rFonts w:cstheme="minorHAnsi"/>
          <w:i/>
        </w:rPr>
        <w:t>’</w:t>
      </w:r>
      <w:r w:rsidRPr="00FE3214">
        <w:rPr>
          <w:rFonts w:cstheme="minorHAnsi"/>
          <w:color w:val="000000"/>
        </w:rPr>
        <w:t xml:space="preserve">. </w:t>
      </w:r>
      <w:r w:rsidR="0072069A">
        <w:rPr>
          <w:rFonts w:cstheme="minorHAnsi"/>
          <w:color w:val="000000"/>
        </w:rPr>
        <w:t xml:space="preserve"> </w:t>
      </w:r>
      <w:r w:rsidRPr="00FE3214">
        <w:rPr>
          <w:rFonts w:cstheme="minorHAnsi"/>
          <w:color w:val="000000"/>
        </w:rPr>
        <w:t>This contains details of the check result, the individual’s explanation and an assessment of the level of risk.</w:t>
      </w:r>
    </w:p>
    <w:p w:rsidR="00F1223C" w:rsidRPr="00FE3214" w:rsidRDefault="00F1223C" w:rsidP="00A555B6">
      <w:pPr>
        <w:spacing w:after="0" w:line="240" w:lineRule="auto"/>
        <w:jc w:val="both"/>
        <w:rPr>
          <w:rFonts w:cstheme="minorHAnsi"/>
          <w:color w:val="000000"/>
        </w:rPr>
      </w:pPr>
    </w:p>
    <w:p w:rsidR="00F1223C" w:rsidRPr="00FE3214" w:rsidRDefault="00F1223C" w:rsidP="00A555B6">
      <w:pPr>
        <w:autoSpaceDE w:val="0"/>
        <w:autoSpaceDN w:val="0"/>
        <w:adjustRightInd w:val="0"/>
        <w:spacing w:after="0" w:line="240" w:lineRule="auto"/>
        <w:jc w:val="both"/>
        <w:rPr>
          <w:rFonts w:cstheme="minorHAnsi"/>
          <w:color w:val="000000"/>
        </w:rPr>
      </w:pPr>
      <w:r w:rsidRPr="00FE3214">
        <w:rPr>
          <w:rFonts w:cstheme="minorHAnsi"/>
          <w:color w:val="000000"/>
        </w:rPr>
        <w:t xml:space="preserve">The </w:t>
      </w:r>
      <w:r w:rsidR="00F96362">
        <w:rPr>
          <w:rFonts w:cstheme="minorHAnsi"/>
          <w:color w:val="000000"/>
        </w:rPr>
        <w:t>Senior Tutor w</w:t>
      </w:r>
      <w:r w:rsidRPr="00FE3214">
        <w:rPr>
          <w:rFonts w:cstheme="minorHAnsi"/>
          <w:color w:val="000000"/>
        </w:rPr>
        <w:t>ill consider this assessment objectively</w:t>
      </w:r>
      <w:r w:rsidR="00FD02BA" w:rsidRPr="00FE3214">
        <w:rPr>
          <w:rFonts w:cstheme="minorHAnsi"/>
          <w:color w:val="000000"/>
        </w:rPr>
        <w:t xml:space="preserve"> </w:t>
      </w:r>
      <w:r w:rsidRPr="00FE3214">
        <w:rPr>
          <w:rFonts w:cstheme="minorHAnsi"/>
          <w:color w:val="000000"/>
        </w:rPr>
        <w:t xml:space="preserve">and, where the assessment indicates that the level of risk is too high to allow the individual to start/continue working in a particular role/activity, the consequences of this for the individual will </w:t>
      </w:r>
      <w:r w:rsidR="00FD02BA" w:rsidRPr="00FE3214">
        <w:rPr>
          <w:rFonts w:cstheme="minorHAnsi"/>
          <w:color w:val="000000"/>
        </w:rPr>
        <w:t xml:space="preserve">be </w:t>
      </w:r>
      <w:r w:rsidRPr="00FE3214">
        <w:rPr>
          <w:rFonts w:cstheme="minorHAnsi"/>
          <w:color w:val="000000"/>
        </w:rPr>
        <w:t xml:space="preserve">dependent upon: </w:t>
      </w:r>
    </w:p>
    <w:p w:rsidR="00967993" w:rsidRPr="00FE3214" w:rsidRDefault="00967993" w:rsidP="00A555B6">
      <w:pPr>
        <w:autoSpaceDE w:val="0"/>
        <w:autoSpaceDN w:val="0"/>
        <w:adjustRightInd w:val="0"/>
        <w:spacing w:after="0" w:line="240" w:lineRule="auto"/>
        <w:jc w:val="both"/>
        <w:rPr>
          <w:rFonts w:cstheme="minorHAnsi"/>
          <w:color w:val="000000"/>
        </w:rPr>
      </w:pPr>
    </w:p>
    <w:p w:rsidR="00F1223C" w:rsidRPr="00FE3214" w:rsidRDefault="00F1223C" w:rsidP="00A555B6">
      <w:pPr>
        <w:pStyle w:val="ListParagraph"/>
        <w:numPr>
          <w:ilvl w:val="0"/>
          <w:numId w:val="16"/>
        </w:numPr>
        <w:autoSpaceDE w:val="0"/>
        <w:autoSpaceDN w:val="0"/>
        <w:adjustRightInd w:val="0"/>
        <w:spacing w:after="0" w:line="240" w:lineRule="auto"/>
        <w:jc w:val="both"/>
        <w:rPr>
          <w:rFonts w:cstheme="minorHAnsi"/>
          <w:color w:val="000000"/>
        </w:rPr>
      </w:pPr>
      <w:r w:rsidRPr="00FE3214">
        <w:rPr>
          <w:rFonts w:cstheme="minorHAnsi"/>
          <w:color w:val="000000"/>
        </w:rPr>
        <w:t xml:space="preserve">The check concerned; </w:t>
      </w:r>
    </w:p>
    <w:p w:rsidR="00F1223C" w:rsidRPr="00FE3214" w:rsidRDefault="00F1223C" w:rsidP="00A555B6">
      <w:pPr>
        <w:pStyle w:val="ListParagraph"/>
        <w:numPr>
          <w:ilvl w:val="0"/>
          <w:numId w:val="16"/>
        </w:numPr>
        <w:autoSpaceDE w:val="0"/>
        <w:autoSpaceDN w:val="0"/>
        <w:adjustRightInd w:val="0"/>
        <w:spacing w:after="0" w:line="240" w:lineRule="auto"/>
        <w:jc w:val="both"/>
        <w:rPr>
          <w:rFonts w:cstheme="minorHAnsi"/>
          <w:color w:val="000000"/>
        </w:rPr>
      </w:pPr>
      <w:r w:rsidRPr="00FE3214">
        <w:rPr>
          <w:rFonts w:cstheme="minorHAnsi"/>
          <w:color w:val="000000"/>
        </w:rPr>
        <w:t xml:space="preserve">The reason for the check (that is, check for a new employee, a recheck for an existing employee in their current post or a check for an existing employee in a new post); </w:t>
      </w:r>
    </w:p>
    <w:p w:rsidR="00F1223C" w:rsidRPr="00FE3214" w:rsidRDefault="00F1223C" w:rsidP="00A555B6">
      <w:pPr>
        <w:pStyle w:val="ListParagraph"/>
        <w:numPr>
          <w:ilvl w:val="0"/>
          <w:numId w:val="16"/>
        </w:numPr>
        <w:autoSpaceDE w:val="0"/>
        <w:autoSpaceDN w:val="0"/>
        <w:adjustRightInd w:val="0"/>
        <w:spacing w:after="0" w:line="240" w:lineRule="auto"/>
        <w:jc w:val="both"/>
        <w:rPr>
          <w:rFonts w:cstheme="minorHAnsi"/>
          <w:color w:val="000000"/>
        </w:rPr>
      </w:pPr>
      <w:r w:rsidRPr="00FE3214">
        <w:rPr>
          <w:rFonts w:cstheme="minorHAnsi"/>
          <w:color w:val="000000"/>
        </w:rPr>
        <w:t xml:space="preserve">Relevant legislation; </w:t>
      </w:r>
    </w:p>
    <w:p w:rsidR="00F1223C" w:rsidRPr="00FE3214" w:rsidRDefault="00F1223C" w:rsidP="00A555B6">
      <w:pPr>
        <w:pStyle w:val="ListParagraph"/>
        <w:numPr>
          <w:ilvl w:val="0"/>
          <w:numId w:val="16"/>
        </w:numPr>
        <w:autoSpaceDE w:val="0"/>
        <w:autoSpaceDN w:val="0"/>
        <w:adjustRightInd w:val="0"/>
        <w:spacing w:after="0" w:line="240" w:lineRule="auto"/>
        <w:jc w:val="both"/>
        <w:rPr>
          <w:rFonts w:cstheme="minorHAnsi"/>
          <w:color w:val="000000"/>
        </w:rPr>
      </w:pPr>
      <w:r w:rsidRPr="00FE3214">
        <w:rPr>
          <w:rFonts w:cstheme="minorHAnsi"/>
          <w:color w:val="000000"/>
        </w:rPr>
        <w:t xml:space="preserve">The post concerned; </w:t>
      </w:r>
    </w:p>
    <w:p w:rsidR="00F1223C" w:rsidRPr="00FE3214" w:rsidRDefault="00F1223C" w:rsidP="00A555B6">
      <w:pPr>
        <w:pStyle w:val="ListParagraph"/>
        <w:numPr>
          <w:ilvl w:val="0"/>
          <w:numId w:val="16"/>
        </w:numPr>
        <w:autoSpaceDE w:val="0"/>
        <w:autoSpaceDN w:val="0"/>
        <w:adjustRightInd w:val="0"/>
        <w:spacing w:after="0" w:line="240" w:lineRule="auto"/>
        <w:jc w:val="both"/>
        <w:rPr>
          <w:rFonts w:cstheme="minorHAnsi"/>
          <w:color w:val="000000"/>
        </w:rPr>
      </w:pPr>
      <w:r w:rsidRPr="00FE3214">
        <w:rPr>
          <w:rFonts w:cstheme="minorHAnsi"/>
          <w:color w:val="000000"/>
        </w:rPr>
        <w:t xml:space="preserve">Whether the individual is suitable for other employment opportunities available within the </w:t>
      </w:r>
      <w:r w:rsidR="000E1D03" w:rsidRPr="00FE3214">
        <w:rPr>
          <w:rFonts w:cstheme="minorHAnsi"/>
          <w:color w:val="000000"/>
        </w:rPr>
        <w:t>College</w:t>
      </w:r>
      <w:r w:rsidRPr="00FE3214">
        <w:rPr>
          <w:rFonts w:cstheme="minorHAnsi"/>
          <w:color w:val="000000"/>
        </w:rPr>
        <w:t xml:space="preserve">. </w:t>
      </w:r>
    </w:p>
    <w:p w:rsidR="00F1223C" w:rsidRPr="00FE3214" w:rsidRDefault="00F1223C" w:rsidP="00A555B6">
      <w:pPr>
        <w:autoSpaceDE w:val="0"/>
        <w:autoSpaceDN w:val="0"/>
        <w:adjustRightInd w:val="0"/>
        <w:spacing w:after="0" w:line="240" w:lineRule="auto"/>
        <w:jc w:val="both"/>
        <w:rPr>
          <w:rFonts w:cstheme="minorHAnsi"/>
          <w:color w:val="000000"/>
        </w:rPr>
      </w:pPr>
    </w:p>
    <w:p w:rsidR="00F1223C" w:rsidRPr="00FE3214" w:rsidRDefault="00F1223C" w:rsidP="00A555B6">
      <w:pPr>
        <w:spacing w:after="0" w:line="240" w:lineRule="auto"/>
        <w:jc w:val="both"/>
        <w:rPr>
          <w:rFonts w:cstheme="minorHAnsi"/>
          <w:color w:val="000000"/>
        </w:rPr>
      </w:pPr>
      <w:r w:rsidRPr="00FE3214">
        <w:rPr>
          <w:rFonts w:cstheme="minorHAnsi"/>
          <w:color w:val="000000"/>
        </w:rPr>
        <w:t>Possible outcomes include amended duties, redeployment, withdrawal of an offer of employment or, where the individual started work before the relevant screening check was completed, dismissal.</w:t>
      </w:r>
    </w:p>
    <w:p w:rsidR="005908C4" w:rsidRDefault="005908C4" w:rsidP="00A555B6">
      <w:pPr>
        <w:autoSpaceDE w:val="0"/>
        <w:autoSpaceDN w:val="0"/>
        <w:adjustRightInd w:val="0"/>
        <w:spacing w:after="0" w:line="240" w:lineRule="auto"/>
        <w:jc w:val="both"/>
        <w:rPr>
          <w:rFonts w:cstheme="minorHAnsi"/>
          <w:color w:val="000000"/>
        </w:rPr>
      </w:pPr>
    </w:p>
    <w:p w:rsidR="000944C3" w:rsidRDefault="000944C3" w:rsidP="00A555B6">
      <w:pPr>
        <w:autoSpaceDE w:val="0"/>
        <w:autoSpaceDN w:val="0"/>
        <w:adjustRightInd w:val="0"/>
        <w:spacing w:after="0" w:line="240" w:lineRule="auto"/>
        <w:jc w:val="both"/>
        <w:rPr>
          <w:rFonts w:cstheme="minorHAnsi"/>
          <w:color w:val="000000"/>
        </w:rPr>
      </w:pPr>
      <w:r>
        <w:rPr>
          <w:rFonts w:cstheme="minorHAnsi"/>
          <w:color w:val="000000"/>
        </w:rPr>
        <w:t xml:space="preserve">It is a criminal offence to recruit and permit an individual whom the College knows or reasonably believes to be on the children’s barred list to work with children or to permit an individual whom the College knows or reasonably believes to be on the adults’ barred list to work with vulnerable adults. </w:t>
      </w:r>
    </w:p>
    <w:p w:rsidR="00944F64" w:rsidRPr="00FE3214" w:rsidRDefault="00944F64" w:rsidP="00A555B6">
      <w:pPr>
        <w:autoSpaceDE w:val="0"/>
        <w:autoSpaceDN w:val="0"/>
        <w:adjustRightInd w:val="0"/>
        <w:spacing w:after="0" w:line="240" w:lineRule="auto"/>
        <w:jc w:val="both"/>
        <w:rPr>
          <w:rFonts w:cstheme="minorHAnsi"/>
          <w:color w:val="000000"/>
        </w:rPr>
      </w:pPr>
    </w:p>
    <w:p w:rsidR="005908C4" w:rsidRPr="0052799C" w:rsidRDefault="005908C4" w:rsidP="00A555B6">
      <w:pPr>
        <w:autoSpaceDE w:val="0"/>
        <w:autoSpaceDN w:val="0"/>
        <w:adjustRightInd w:val="0"/>
        <w:spacing w:after="0" w:line="240" w:lineRule="auto"/>
        <w:jc w:val="both"/>
        <w:rPr>
          <w:rFonts w:cstheme="minorHAnsi"/>
          <w:b/>
          <w:bCs/>
        </w:rPr>
      </w:pPr>
      <w:r w:rsidRPr="0052799C">
        <w:rPr>
          <w:rFonts w:cstheme="minorHAnsi"/>
          <w:b/>
          <w:bCs/>
        </w:rPr>
        <w:t xml:space="preserve">Recruitment of ex-offenders </w:t>
      </w:r>
    </w:p>
    <w:p w:rsidR="00B20C6E" w:rsidRPr="00FE3214" w:rsidRDefault="00B20C6E" w:rsidP="00A555B6">
      <w:pPr>
        <w:autoSpaceDE w:val="0"/>
        <w:autoSpaceDN w:val="0"/>
        <w:adjustRightInd w:val="0"/>
        <w:spacing w:after="0" w:line="240" w:lineRule="auto"/>
        <w:jc w:val="both"/>
        <w:rPr>
          <w:rFonts w:cstheme="minorHAnsi"/>
          <w:color w:val="323232"/>
        </w:rPr>
      </w:pPr>
    </w:p>
    <w:p w:rsidR="005908C4" w:rsidRPr="00FE3214" w:rsidRDefault="005908C4" w:rsidP="00A555B6">
      <w:pPr>
        <w:autoSpaceDE w:val="0"/>
        <w:autoSpaceDN w:val="0"/>
        <w:adjustRightInd w:val="0"/>
        <w:spacing w:after="0" w:line="240" w:lineRule="auto"/>
        <w:jc w:val="both"/>
        <w:rPr>
          <w:rFonts w:cstheme="minorHAnsi"/>
          <w:color w:val="000000"/>
        </w:rPr>
      </w:pPr>
      <w:r w:rsidRPr="00FE3214">
        <w:rPr>
          <w:rFonts w:cstheme="minorHAnsi"/>
          <w:color w:val="000000"/>
        </w:rPr>
        <w:t xml:space="preserve">The </w:t>
      </w:r>
      <w:r w:rsidR="00C46741" w:rsidRPr="00FE3214">
        <w:rPr>
          <w:rFonts w:cstheme="minorHAnsi"/>
          <w:color w:val="000000"/>
        </w:rPr>
        <w:t xml:space="preserve">College </w:t>
      </w:r>
      <w:r w:rsidRPr="00FE3214">
        <w:rPr>
          <w:rFonts w:cstheme="minorHAnsi"/>
          <w:color w:val="000000"/>
        </w:rPr>
        <w:t xml:space="preserve">welcomes applications from a wide range of candidates, including those with criminal records. Having a criminal record will not necessarily bar an individual from working at the </w:t>
      </w:r>
      <w:r w:rsidR="00F84201">
        <w:rPr>
          <w:rFonts w:cstheme="minorHAnsi"/>
          <w:color w:val="000000"/>
        </w:rPr>
        <w:t>College</w:t>
      </w:r>
      <w:r w:rsidRPr="00FE3214">
        <w:rPr>
          <w:rFonts w:cstheme="minorHAnsi"/>
          <w:color w:val="000000"/>
        </w:rPr>
        <w:t xml:space="preserve">. This will depend on the nature of the position and the circumstances and background of the offence. </w:t>
      </w:r>
    </w:p>
    <w:p w:rsidR="00B20C6E" w:rsidRPr="00FE3214" w:rsidRDefault="00B20C6E" w:rsidP="00A555B6">
      <w:pPr>
        <w:autoSpaceDE w:val="0"/>
        <w:autoSpaceDN w:val="0"/>
        <w:adjustRightInd w:val="0"/>
        <w:spacing w:after="0" w:line="240" w:lineRule="auto"/>
        <w:jc w:val="both"/>
        <w:rPr>
          <w:rFonts w:cstheme="minorHAnsi"/>
          <w:color w:val="000000"/>
        </w:rPr>
      </w:pPr>
    </w:p>
    <w:p w:rsidR="005908C4" w:rsidRPr="00FE3214" w:rsidRDefault="005908C4" w:rsidP="00A555B6">
      <w:pPr>
        <w:autoSpaceDE w:val="0"/>
        <w:autoSpaceDN w:val="0"/>
        <w:adjustRightInd w:val="0"/>
        <w:spacing w:after="0" w:line="240" w:lineRule="auto"/>
        <w:jc w:val="both"/>
        <w:rPr>
          <w:rFonts w:cstheme="minorHAnsi"/>
          <w:color w:val="000000"/>
        </w:rPr>
      </w:pPr>
      <w:r w:rsidRPr="00FE3214">
        <w:rPr>
          <w:rFonts w:cstheme="minorHAnsi"/>
          <w:color w:val="000000"/>
        </w:rPr>
        <w:t xml:space="preserve">The </w:t>
      </w:r>
      <w:r w:rsidR="00C46741" w:rsidRPr="00FE3214">
        <w:rPr>
          <w:rFonts w:cstheme="minorHAnsi"/>
          <w:color w:val="000000"/>
        </w:rPr>
        <w:t xml:space="preserve">College </w:t>
      </w:r>
      <w:r w:rsidRPr="00FE3214">
        <w:rPr>
          <w:rFonts w:cstheme="minorHAnsi"/>
          <w:color w:val="000000"/>
        </w:rPr>
        <w:t xml:space="preserve">complies fully with the DBS Code of Practice and undertakes to treat all applicants for positions fairly. </w:t>
      </w:r>
      <w:r w:rsidR="00BE23B7" w:rsidRPr="00FE3214">
        <w:rPr>
          <w:rFonts w:cstheme="minorHAnsi"/>
          <w:color w:val="000000"/>
        </w:rPr>
        <w:t xml:space="preserve"> </w:t>
      </w:r>
      <w:r w:rsidRPr="00FE3214">
        <w:rPr>
          <w:rFonts w:cstheme="minorHAnsi"/>
          <w:color w:val="000000"/>
        </w:rPr>
        <w:t xml:space="preserve">It undertakes not to discriminate unfairly against any subject of a disclosure because of a conviction or other information revealed. </w:t>
      </w:r>
    </w:p>
    <w:p w:rsidR="00B20C6E" w:rsidRPr="00FE3214" w:rsidRDefault="00B20C6E" w:rsidP="00A555B6">
      <w:pPr>
        <w:autoSpaceDE w:val="0"/>
        <w:autoSpaceDN w:val="0"/>
        <w:adjustRightInd w:val="0"/>
        <w:spacing w:after="0" w:line="240" w:lineRule="auto"/>
        <w:jc w:val="both"/>
        <w:rPr>
          <w:rFonts w:cstheme="minorHAnsi"/>
          <w:color w:val="000000"/>
        </w:rPr>
      </w:pPr>
    </w:p>
    <w:p w:rsidR="005908C4" w:rsidRPr="0052799C" w:rsidRDefault="005908C4" w:rsidP="00A555B6">
      <w:pPr>
        <w:autoSpaceDE w:val="0"/>
        <w:autoSpaceDN w:val="0"/>
        <w:adjustRightInd w:val="0"/>
        <w:spacing w:after="0" w:line="240" w:lineRule="auto"/>
        <w:jc w:val="both"/>
        <w:rPr>
          <w:rFonts w:cstheme="minorHAnsi"/>
        </w:rPr>
      </w:pPr>
      <w:r w:rsidRPr="0052799C">
        <w:rPr>
          <w:rFonts w:cstheme="minorHAnsi"/>
          <w:b/>
          <w:bCs/>
        </w:rPr>
        <w:t xml:space="preserve">Dealing with reported suspicions and allegations </w:t>
      </w:r>
    </w:p>
    <w:p w:rsidR="005908C4" w:rsidRPr="00FE3214" w:rsidRDefault="005908C4" w:rsidP="00A555B6">
      <w:pPr>
        <w:autoSpaceDE w:val="0"/>
        <w:autoSpaceDN w:val="0"/>
        <w:adjustRightInd w:val="0"/>
        <w:spacing w:after="0" w:line="240" w:lineRule="auto"/>
        <w:jc w:val="both"/>
        <w:rPr>
          <w:rFonts w:cstheme="minorHAnsi"/>
          <w:color w:val="323232"/>
        </w:rPr>
      </w:pPr>
    </w:p>
    <w:p w:rsidR="00F1223C" w:rsidRPr="00FE3214" w:rsidRDefault="005908C4" w:rsidP="00A555B6">
      <w:pPr>
        <w:spacing w:after="0" w:line="240" w:lineRule="auto"/>
        <w:jc w:val="both"/>
        <w:rPr>
          <w:rFonts w:cstheme="minorHAnsi"/>
          <w:color w:val="000000"/>
        </w:rPr>
      </w:pPr>
      <w:r w:rsidRPr="00FE3214">
        <w:rPr>
          <w:rFonts w:cstheme="minorHAnsi"/>
          <w:color w:val="000000"/>
        </w:rPr>
        <w:t xml:space="preserve">Concerns for the safety and wellbeing of children and vulnerable adults could arise in a variety of ways and in a range of situations. </w:t>
      </w:r>
      <w:r w:rsidR="00CD512C" w:rsidRPr="00FE3214">
        <w:rPr>
          <w:rFonts w:cstheme="minorHAnsi"/>
          <w:color w:val="000000"/>
        </w:rPr>
        <w:t xml:space="preserve"> </w:t>
      </w:r>
      <w:r w:rsidRPr="00FE3214">
        <w:rPr>
          <w:rFonts w:cstheme="minorHAnsi"/>
          <w:color w:val="000000"/>
        </w:rPr>
        <w:t>For example, a child/vulnerable adult may report or show signs of abuse, someone may hint that a child/vulnerable adult is at risk or that a colleague is an abuser, or someone may witness abuse.</w:t>
      </w:r>
    </w:p>
    <w:p w:rsidR="005908C4" w:rsidRPr="00FE3214" w:rsidRDefault="005908C4" w:rsidP="00A555B6">
      <w:pPr>
        <w:spacing w:after="0" w:line="240" w:lineRule="auto"/>
        <w:jc w:val="both"/>
        <w:rPr>
          <w:rFonts w:cstheme="minorHAnsi"/>
          <w:color w:val="000000"/>
        </w:rPr>
      </w:pPr>
    </w:p>
    <w:p w:rsidR="00B20C6E" w:rsidRDefault="005908C4" w:rsidP="00A555B6">
      <w:pPr>
        <w:autoSpaceDE w:val="0"/>
        <w:autoSpaceDN w:val="0"/>
        <w:adjustRightInd w:val="0"/>
        <w:spacing w:after="0" w:line="240" w:lineRule="auto"/>
        <w:jc w:val="both"/>
        <w:rPr>
          <w:rFonts w:cstheme="minorHAnsi"/>
          <w:color w:val="000000"/>
        </w:rPr>
      </w:pPr>
      <w:r w:rsidRPr="00FE3214">
        <w:rPr>
          <w:rFonts w:cstheme="minorHAnsi"/>
          <w:color w:val="000000"/>
        </w:rPr>
        <w:t xml:space="preserve">According to the Department for Education and Skills, there are </w:t>
      </w:r>
      <w:r w:rsidR="00DB03DE">
        <w:rPr>
          <w:rFonts w:cstheme="minorHAnsi"/>
          <w:color w:val="000000"/>
        </w:rPr>
        <w:t>four</w:t>
      </w:r>
      <w:r w:rsidR="00DB03DE" w:rsidRPr="00FE3214">
        <w:rPr>
          <w:rFonts w:cstheme="minorHAnsi"/>
          <w:color w:val="000000"/>
        </w:rPr>
        <w:t xml:space="preserve"> </w:t>
      </w:r>
      <w:r w:rsidRPr="00FE3214">
        <w:rPr>
          <w:rFonts w:cstheme="minorHAnsi"/>
          <w:color w:val="000000"/>
        </w:rPr>
        <w:t>main types of abuse, which are outlined in Appendix A.</w:t>
      </w:r>
      <w:r w:rsidR="00BA5203">
        <w:rPr>
          <w:rFonts w:cstheme="minorHAnsi"/>
          <w:color w:val="000000"/>
        </w:rPr>
        <w:t xml:space="preserve"> </w:t>
      </w:r>
      <w:r w:rsidRPr="00FE3214">
        <w:rPr>
          <w:rFonts w:cstheme="minorHAnsi"/>
          <w:color w:val="000000"/>
        </w:rPr>
        <w:t xml:space="preserve"> It is not always easy to recognise a situation where abuse may occur or has taken place and </w:t>
      </w:r>
      <w:r w:rsidR="00C46741" w:rsidRPr="00FE3214">
        <w:rPr>
          <w:rFonts w:cstheme="minorHAnsi"/>
          <w:color w:val="000000"/>
        </w:rPr>
        <w:t xml:space="preserve">College </w:t>
      </w:r>
      <w:r w:rsidRPr="00FE3214">
        <w:rPr>
          <w:rFonts w:cstheme="minorHAnsi"/>
          <w:color w:val="000000"/>
        </w:rPr>
        <w:t xml:space="preserve">employees are not experts at such recognition. </w:t>
      </w:r>
      <w:r w:rsidR="00CD512C" w:rsidRPr="00FE3214">
        <w:rPr>
          <w:rFonts w:cstheme="minorHAnsi"/>
          <w:color w:val="000000"/>
        </w:rPr>
        <w:t xml:space="preserve"> </w:t>
      </w:r>
      <w:r w:rsidRPr="00FE3214">
        <w:rPr>
          <w:rFonts w:cstheme="minorHAnsi"/>
          <w:color w:val="000000"/>
        </w:rPr>
        <w:t>However, each person has a responsibility to act if they have any concerns about someone’s behaviour towards a child or vulnerable adult</w:t>
      </w:r>
      <w:r w:rsidR="00DB03DE">
        <w:rPr>
          <w:rFonts w:cstheme="minorHAnsi"/>
          <w:color w:val="000000"/>
        </w:rPr>
        <w:t xml:space="preserve">, including any behaviour which does not fit squarely within the four categories of </w:t>
      </w:r>
      <w:r w:rsidR="00DB03DE">
        <w:rPr>
          <w:rFonts w:cstheme="minorHAnsi"/>
          <w:color w:val="000000"/>
        </w:rPr>
        <w:lastRenderedPageBreak/>
        <w:t>abuse set out in Appendix A</w:t>
      </w:r>
      <w:r w:rsidRPr="00FE3214">
        <w:rPr>
          <w:rFonts w:cstheme="minorHAnsi"/>
          <w:color w:val="000000"/>
        </w:rPr>
        <w:t xml:space="preserve">. </w:t>
      </w:r>
      <w:r w:rsidR="00CD512C" w:rsidRPr="00FE3214">
        <w:rPr>
          <w:rFonts w:cstheme="minorHAnsi"/>
          <w:color w:val="000000"/>
        </w:rPr>
        <w:t xml:space="preserve"> </w:t>
      </w:r>
      <w:r w:rsidRPr="00FE3214">
        <w:rPr>
          <w:rFonts w:cstheme="minorHAnsi"/>
          <w:color w:val="000000"/>
        </w:rPr>
        <w:t>It is important that the recipient of any complaint or accusation that a child or vulnerable adult has been or is being abused listens carefully without making or implying any judgment as to the truth of the complaint or accusation.</w:t>
      </w:r>
    </w:p>
    <w:p w:rsidR="00181E65" w:rsidRPr="00FE3214" w:rsidRDefault="00181E65" w:rsidP="00A555B6">
      <w:pPr>
        <w:autoSpaceDE w:val="0"/>
        <w:autoSpaceDN w:val="0"/>
        <w:adjustRightInd w:val="0"/>
        <w:spacing w:after="0" w:line="240" w:lineRule="auto"/>
        <w:jc w:val="both"/>
        <w:rPr>
          <w:rFonts w:cstheme="minorHAnsi"/>
          <w:color w:val="000000"/>
        </w:rPr>
      </w:pPr>
    </w:p>
    <w:p w:rsidR="005908C4" w:rsidRPr="00220C2D" w:rsidRDefault="005908C4" w:rsidP="00A555B6">
      <w:pPr>
        <w:autoSpaceDE w:val="0"/>
        <w:autoSpaceDN w:val="0"/>
        <w:adjustRightInd w:val="0"/>
        <w:spacing w:after="0" w:line="240" w:lineRule="auto"/>
        <w:jc w:val="both"/>
        <w:rPr>
          <w:rFonts w:cstheme="minorHAnsi"/>
        </w:rPr>
      </w:pPr>
      <w:r w:rsidRPr="00FE3214">
        <w:rPr>
          <w:rFonts w:cstheme="minorHAnsi"/>
          <w:color w:val="000000"/>
        </w:rPr>
        <w:t xml:space="preserve">To ensure that all of the details of an allegation are captured for any future investigation, a detailed record should always be made at the time of the matter being raised. </w:t>
      </w:r>
      <w:r w:rsidR="00220C2D">
        <w:rPr>
          <w:rFonts w:cstheme="minorHAnsi"/>
          <w:color w:val="000000"/>
        </w:rPr>
        <w:t xml:space="preserve"> </w:t>
      </w:r>
      <w:r w:rsidRPr="00220C2D">
        <w:rPr>
          <w:rFonts w:cstheme="minorHAnsi"/>
        </w:rPr>
        <w:t xml:space="preserve">The </w:t>
      </w:r>
      <w:r w:rsidR="00220C2D" w:rsidRPr="00220C2D">
        <w:rPr>
          <w:rFonts w:cstheme="minorHAnsi"/>
          <w:i/>
        </w:rPr>
        <w:t>‘</w:t>
      </w:r>
      <w:r w:rsidRPr="00220C2D">
        <w:rPr>
          <w:rFonts w:cstheme="minorHAnsi"/>
          <w:i/>
        </w:rPr>
        <w:t>Incident Report form</w:t>
      </w:r>
      <w:r w:rsidR="00220C2D" w:rsidRPr="00220C2D">
        <w:rPr>
          <w:rFonts w:cstheme="minorHAnsi"/>
          <w:i/>
        </w:rPr>
        <w:t>’</w:t>
      </w:r>
      <w:r w:rsidRPr="00220C2D">
        <w:rPr>
          <w:rFonts w:cstheme="minorHAnsi"/>
        </w:rPr>
        <w:t xml:space="preserve"> is provided for this purpose. </w:t>
      </w:r>
    </w:p>
    <w:p w:rsidR="00B20C6E" w:rsidRPr="00FE3214" w:rsidRDefault="00B20C6E" w:rsidP="00A555B6">
      <w:pPr>
        <w:autoSpaceDE w:val="0"/>
        <w:autoSpaceDN w:val="0"/>
        <w:adjustRightInd w:val="0"/>
        <w:spacing w:after="0" w:line="240" w:lineRule="auto"/>
        <w:jc w:val="both"/>
        <w:rPr>
          <w:rFonts w:cstheme="minorHAnsi"/>
          <w:color w:val="000000"/>
        </w:rPr>
      </w:pPr>
    </w:p>
    <w:p w:rsidR="005908C4" w:rsidRPr="00FE3214" w:rsidRDefault="005908C4" w:rsidP="00A555B6">
      <w:pPr>
        <w:spacing w:after="0" w:line="240" w:lineRule="auto"/>
        <w:jc w:val="both"/>
        <w:rPr>
          <w:rFonts w:cstheme="minorHAnsi"/>
          <w:color w:val="000000"/>
        </w:rPr>
      </w:pPr>
      <w:r w:rsidRPr="00FE3214">
        <w:rPr>
          <w:rFonts w:cstheme="minorHAnsi"/>
          <w:color w:val="000000"/>
        </w:rPr>
        <w:t>It is impossible to promise complete confidentiality when a concern is raised or an accusation made</w:t>
      </w:r>
      <w:r w:rsidR="000944C3">
        <w:rPr>
          <w:rFonts w:cstheme="minorHAnsi"/>
          <w:color w:val="000000"/>
        </w:rPr>
        <w:t xml:space="preserve"> to the College</w:t>
      </w:r>
      <w:r w:rsidRPr="00FE3214">
        <w:rPr>
          <w:rFonts w:cstheme="minorHAnsi"/>
          <w:color w:val="000000"/>
        </w:rPr>
        <w:t xml:space="preserve">. This is because the </w:t>
      </w:r>
      <w:r w:rsidR="00C46741" w:rsidRPr="00FE3214">
        <w:rPr>
          <w:rFonts w:cstheme="minorHAnsi"/>
          <w:color w:val="000000"/>
        </w:rPr>
        <w:t xml:space="preserve">College </w:t>
      </w:r>
      <w:r w:rsidRPr="00FE3214">
        <w:rPr>
          <w:rFonts w:cstheme="minorHAnsi"/>
          <w:color w:val="000000"/>
        </w:rPr>
        <w:t xml:space="preserve">owes a duty of care to its staff, </w:t>
      </w:r>
      <w:r w:rsidR="00137EC4">
        <w:rPr>
          <w:rFonts w:cstheme="minorHAnsi"/>
          <w:color w:val="000000"/>
        </w:rPr>
        <w:t xml:space="preserve">workers, </w:t>
      </w:r>
      <w:r w:rsidRPr="00FE3214">
        <w:rPr>
          <w:rFonts w:cstheme="minorHAnsi"/>
          <w:color w:val="000000"/>
        </w:rPr>
        <w:t xml:space="preserve">students or visitors that cannot be fulfilled unless the </w:t>
      </w:r>
      <w:r w:rsidR="00C46741" w:rsidRPr="00FE3214">
        <w:rPr>
          <w:rFonts w:cstheme="minorHAnsi"/>
          <w:color w:val="000000"/>
        </w:rPr>
        <w:t xml:space="preserve">College </w:t>
      </w:r>
      <w:r w:rsidRPr="00FE3214">
        <w:rPr>
          <w:rFonts w:cstheme="minorHAnsi"/>
          <w:color w:val="000000"/>
        </w:rPr>
        <w:t xml:space="preserve">takes action on the basis of information that may have been provided in confidence. </w:t>
      </w:r>
      <w:r w:rsidR="00092F97" w:rsidRPr="00FE3214">
        <w:rPr>
          <w:rFonts w:cstheme="minorHAnsi"/>
          <w:color w:val="000000"/>
        </w:rPr>
        <w:t xml:space="preserve"> </w:t>
      </w:r>
      <w:r w:rsidRPr="00FE3214">
        <w:rPr>
          <w:rFonts w:cstheme="minorHAnsi"/>
          <w:color w:val="000000"/>
        </w:rPr>
        <w:t xml:space="preserve">The duty of confidentiality must be weighed against the duty of care, in case of potential or actual harm of an individual. </w:t>
      </w:r>
      <w:r w:rsidR="00092F97" w:rsidRPr="00FE3214">
        <w:rPr>
          <w:rFonts w:cstheme="minorHAnsi"/>
          <w:color w:val="000000"/>
        </w:rPr>
        <w:t xml:space="preserve"> </w:t>
      </w:r>
      <w:r w:rsidRPr="00FE3214">
        <w:rPr>
          <w:rFonts w:cstheme="minorHAnsi"/>
          <w:color w:val="000000"/>
        </w:rPr>
        <w:t xml:space="preserve">However, at all stages, only those people who need to be made aware of an incident or concern, whether internal or external to the </w:t>
      </w:r>
      <w:r w:rsidR="00092F97" w:rsidRPr="00FE3214">
        <w:rPr>
          <w:rFonts w:cstheme="minorHAnsi"/>
          <w:color w:val="000000"/>
        </w:rPr>
        <w:t>College</w:t>
      </w:r>
      <w:r w:rsidRPr="00FE3214">
        <w:rPr>
          <w:rFonts w:cstheme="minorHAnsi"/>
          <w:color w:val="000000"/>
        </w:rPr>
        <w:t>, should be informed.</w:t>
      </w:r>
    </w:p>
    <w:p w:rsidR="005908C4" w:rsidRPr="00FE3214" w:rsidRDefault="005908C4" w:rsidP="00A555B6">
      <w:pPr>
        <w:spacing w:after="0" w:line="240" w:lineRule="auto"/>
        <w:jc w:val="both"/>
        <w:rPr>
          <w:rFonts w:cstheme="minorHAnsi"/>
          <w:color w:val="000000"/>
        </w:rPr>
      </w:pPr>
    </w:p>
    <w:p w:rsidR="009733D9" w:rsidRPr="00425EE5" w:rsidRDefault="004178F9" w:rsidP="00425EE5">
      <w:pPr>
        <w:rPr>
          <w:rFonts w:cstheme="minorHAnsi"/>
        </w:rPr>
      </w:pPr>
      <w:r w:rsidRPr="00FE3214">
        <w:rPr>
          <w:rFonts w:cstheme="minorHAnsi"/>
        </w:rPr>
        <w:t>Where an individual suspects or is informed that a child or vulnerable adult has been, is being or could be harmed as a result of taking p</w:t>
      </w:r>
      <w:r w:rsidR="00305CB3">
        <w:rPr>
          <w:rFonts w:cstheme="minorHAnsi"/>
        </w:rPr>
        <w:t>art</w:t>
      </w:r>
      <w:r w:rsidRPr="00FE3214">
        <w:rPr>
          <w:rFonts w:cstheme="minorHAnsi"/>
        </w:rPr>
        <w:t xml:space="preserve"> in a </w:t>
      </w:r>
      <w:r w:rsidR="00C46741" w:rsidRPr="00FE3214">
        <w:rPr>
          <w:rFonts w:cstheme="minorHAnsi"/>
        </w:rPr>
        <w:t xml:space="preserve">College </w:t>
      </w:r>
      <w:r w:rsidRPr="00FE3214">
        <w:rPr>
          <w:rFonts w:cstheme="minorHAnsi"/>
        </w:rPr>
        <w:t xml:space="preserve">activity/event or through contact with </w:t>
      </w:r>
      <w:r w:rsidR="00C46741" w:rsidRPr="00FE3214">
        <w:rPr>
          <w:rFonts w:cstheme="minorHAnsi"/>
        </w:rPr>
        <w:t xml:space="preserve">College </w:t>
      </w:r>
      <w:r w:rsidRPr="00FE3214">
        <w:rPr>
          <w:rFonts w:cstheme="minorHAnsi"/>
        </w:rPr>
        <w:t xml:space="preserve">staff, </w:t>
      </w:r>
      <w:r w:rsidR="00137EC4">
        <w:rPr>
          <w:rFonts w:cstheme="minorHAnsi"/>
        </w:rPr>
        <w:t>worker</w:t>
      </w:r>
      <w:r w:rsidR="00452A3C">
        <w:rPr>
          <w:rFonts w:cstheme="minorHAnsi"/>
        </w:rPr>
        <w:t>s</w:t>
      </w:r>
      <w:r w:rsidR="00137EC4">
        <w:rPr>
          <w:rFonts w:cstheme="minorHAnsi"/>
        </w:rPr>
        <w:t xml:space="preserve">, </w:t>
      </w:r>
      <w:r w:rsidRPr="00FE3214">
        <w:rPr>
          <w:rFonts w:cstheme="minorHAnsi"/>
        </w:rPr>
        <w:t xml:space="preserve">volunteers or students, it is not the responsibility of that person to decide whether abuse has taken place. </w:t>
      </w:r>
      <w:r w:rsidR="00677FD9">
        <w:rPr>
          <w:rFonts w:cstheme="minorHAnsi"/>
        </w:rPr>
        <w:t xml:space="preserve"> </w:t>
      </w:r>
      <w:r w:rsidRPr="00FE3214">
        <w:rPr>
          <w:rFonts w:cstheme="minorHAnsi"/>
        </w:rPr>
        <w:t>Instead, the individual</w:t>
      </w:r>
      <w:r w:rsidR="00967993" w:rsidRPr="00FE3214">
        <w:rPr>
          <w:rFonts w:cstheme="minorHAnsi"/>
        </w:rPr>
        <w:t xml:space="preserve"> </w:t>
      </w:r>
      <w:r w:rsidR="009733D9" w:rsidRPr="00FE3214">
        <w:rPr>
          <w:rFonts w:cstheme="minorHAnsi"/>
          <w:color w:val="000000"/>
        </w:rPr>
        <w:t xml:space="preserve">aware of these suspicions or allegations must </w:t>
      </w:r>
      <w:r w:rsidR="000F32D8">
        <w:rPr>
          <w:rFonts w:cstheme="minorHAnsi"/>
          <w:color w:val="000000"/>
        </w:rPr>
        <w:t xml:space="preserve">complete a Safeguarding Concern Form [see Appendix D] and </w:t>
      </w:r>
      <w:r w:rsidR="009733D9" w:rsidRPr="00FE3214">
        <w:rPr>
          <w:rFonts w:cstheme="minorHAnsi"/>
          <w:color w:val="000000"/>
        </w:rPr>
        <w:t xml:space="preserve">contact </w:t>
      </w:r>
      <w:r w:rsidR="000F32D8">
        <w:rPr>
          <w:rFonts w:cstheme="minorHAnsi"/>
        </w:rPr>
        <w:t>the</w:t>
      </w:r>
      <w:r w:rsidR="009733D9" w:rsidRPr="006454F4">
        <w:rPr>
          <w:rFonts w:cstheme="minorHAnsi"/>
        </w:rPr>
        <w:t xml:space="preserve"> </w:t>
      </w:r>
      <w:r w:rsidR="00092F97" w:rsidRPr="006454F4">
        <w:rPr>
          <w:rFonts w:cstheme="minorHAnsi"/>
        </w:rPr>
        <w:t>Senior Tutor</w:t>
      </w:r>
      <w:r w:rsidR="009733D9" w:rsidRPr="006454F4">
        <w:rPr>
          <w:rFonts w:cstheme="minorHAnsi"/>
        </w:rPr>
        <w:t xml:space="preserve"> immediately</w:t>
      </w:r>
      <w:r w:rsidR="000F32D8" w:rsidRPr="000F32D8">
        <w:rPr>
          <w:rFonts w:cstheme="minorHAnsi"/>
          <w:color w:val="000000"/>
        </w:rPr>
        <w:t xml:space="preserve"> </w:t>
      </w:r>
      <w:r w:rsidR="0093336C">
        <w:rPr>
          <w:rFonts w:cstheme="minorHAnsi"/>
          <w:color w:val="000000"/>
        </w:rPr>
        <w:t>or</w:t>
      </w:r>
      <w:r w:rsidR="000F32D8">
        <w:rPr>
          <w:rFonts w:cstheme="minorHAnsi"/>
          <w:color w:val="000000"/>
        </w:rPr>
        <w:t>, if he/she is not available, the Dean of Chapel or Chaplain</w:t>
      </w:r>
      <w:r w:rsidR="009733D9" w:rsidRPr="006454F4">
        <w:rPr>
          <w:rFonts w:cstheme="minorHAnsi"/>
        </w:rPr>
        <w:t xml:space="preserve">. </w:t>
      </w:r>
      <w:r w:rsidR="00092F97" w:rsidRPr="006454F4">
        <w:rPr>
          <w:rFonts w:cstheme="minorHAnsi"/>
        </w:rPr>
        <w:t xml:space="preserve"> </w:t>
      </w:r>
      <w:r w:rsidR="009733D9" w:rsidRPr="006454F4">
        <w:rPr>
          <w:rFonts w:cstheme="minorHAnsi"/>
        </w:rPr>
        <w:t>Staff who are worried about sharing concerns about abuse are encouraged to speak with an appropriate agency for further advice</w:t>
      </w:r>
      <w:r w:rsidR="009733D9" w:rsidRPr="00FE3214">
        <w:rPr>
          <w:rFonts w:cstheme="minorHAnsi"/>
          <w:color w:val="000000"/>
        </w:rPr>
        <w:t xml:space="preserve"> (for example, the NSPCC Child Protection Helpline on 0808 800 5000</w:t>
      </w:r>
      <w:r w:rsidR="00425EE5">
        <w:rPr>
          <w:rFonts w:cstheme="minorHAnsi"/>
          <w:color w:val="000000"/>
        </w:rPr>
        <w:t xml:space="preserve">, </w:t>
      </w:r>
      <w:r w:rsidR="009733D9" w:rsidRPr="00FE3214">
        <w:rPr>
          <w:rFonts w:cstheme="minorHAnsi"/>
          <w:color w:val="000000"/>
        </w:rPr>
        <w:t>Childline on 0800 1111</w:t>
      </w:r>
      <w:r w:rsidR="00425EE5">
        <w:rPr>
          <w:rFonts w:cstheme="minorHAnsi"/>
          <w:color w:val="000000"/>
        </w:rPr>
        <w:t xml:space="preserve"> or </w:t>
      </w:r>
      <w:r w:rsidR="00425EE5" w:rsidRPr="00425EE5">
        <w:rPr>
          <w:rFonts w:ascii="Calibri" w:hAnsi="Calibri" w:cs="Calibri"/>
        </w:rPr>
        <w:t xml:space="preserve">Cambridgeshire Social Care 0345 045 5203. </w:t>
      </w:r>
      <w:r w:rsidR="00425EE5">
        <w:rPr>
          <w:rFonts w:ascii="Calibri" w:hAnsi="Calibri" w:cs="Calibri"/>
        </w:rPr>
        <w:t>T</w:t>
      </w:r>
      <w:r w:rsidR="00425EE5" w:rsidRPr="00425EE5">
        <w:rPr>
          <w:rFonts w:ascii="Calibri" w:hAnsi="Calibri" w:cs="Calibri"/>
        </w:rPr>
        <w:t xml:space="preserve">hey can also </w:t>
      </w:r>
      <w:r w:rsidR="0093336C">
        <w:rPr>
          <w:rFonts w:ascii="Calibri" w:hAnsi="Calibri" w:cs="Calibri"/>
        </w:rPr>
        <w:t>m</w:t>
      </w:r>
      <w:r w:rsidR="00425EE5" w:rsidRPr="00425EE5">
        <w:rPr>
          <w:rFonts w:ascii="Calibri" w:hAnsi="Calibri" w:cs="Calibri"/>
        </w:rPr>
        <w:t xml:space="preserve">ake the referral formally (if required) via </w:t>
      </w:r>
      <w:hyperlink r:id="rId9" w:history="1">
        <w:r w:rsidR="00425EE5" w:rsidRPr="00425EE5">
          <w:rPr>
            <w:rStyle w:val="Hyperlink"/>
            <w:rFonts w:ascii="Calibri" w:hAnsi="Calibri" w:cs="Calibri"/>
            <w:color w:val="auto"/>
          </w:rPr>
          <w:t>ReferralCentre.Children@cambridgeshire.gov.uk</w:t>
        </w:r>
      </w:hyperlink>
      <w:r w:rsidR="009733D9" w:rsidRPr="00425EE5">
        <w:rPr>
          <w:rFonts w:cstheme="minorHAnsi"/>
        </w:rPr>
        <w:t xml:space="preserve">). </w:t>
      </w:r>
    </w:p>
    <w:p w:rsidR="009733D9" w:rsidRPr="006827DC" w:rsidRDefault="009733D9" w:rsidP="00A555B6">
      <w:pPr>
        <w:autoSpaceDE w:val="0"/>
        <w:autoSpaceDN w:val="0"/>
        <w:adjustRightInd w:val="0"/>
        <w:spacing w:after="0" w:line="240" w:lineRule="auto"/>
        <w:jc w:val="both"/>
        <w:rPr>
          <w:rFonts w:cstheme="minorHAnsi"/>
        </w:rPr>
      </w:pPr>
      <w:r w:rsidRPr="00FE3214">
        <w:rPr>
          <w:rFonts w:cstheme="minorHAnsi"/>
          <w:color w:val="000000"/>
        </w:rPr>
        <w:t>Where a complaint of abuse is reported,</w:t>
      </w:r>
      <w:r w:rsidR="000F32D8">
        <w:rPr>
          <w:rFonts w:cstheme="minorHAnsi"/>
        </w:rPr>
        <w:t xml:space="preserve"> </w:t>
      </w:r>
      <w:r w:rsidR="00266132" w:rsidRPr="006454F4">
        <w:rPr>
          <w:rFonts w:cstheme="minorHAnsi"/>
        </w:rPr>
        <w:t>the Senior Tutor</w:t>
      </w:r>
      <w:r w:rsidR="009767BB" w:rsidRPr="006454F4">
        <w:rPr>
          <w:rFonts w:cstheme="minorHAnsi"/>
        </w:rPr>
        <w:t xml:space="preserve"> </w:t>
      </w:r>
      <w:r w:rsidRPr="00FE3214">
        <w:rPr>
          <w:rFonts w:cstheme="minorHAnsi"/>
          <w:color w:val="000000"/>
        </w:rPr>
        <w:t xml:space="preserve">will carefully consider the information available and decide on the appropriate course of action. </w:t>
      </w:r>
      <w:r w:rsidR="00266132" w:rsidRPr="00FE3214">
        <w:rPr>
          <w:rFonts w:cstheme="minorHAnsi"/>
          <w:color w:val="000000"/>
        </w:rPr>
        <w:t xml:space="preserve"> </w:t>
      </w:r>
      <w:r w:rsidRPr="00FE3214">
        <w:rPr>
          <w:rFonts w:cstheme="minorHAnsi"/>
          <w:color w:val="000000"/>
        </w:rPr>
        <w:t xml:space="preserve">Such situations may require contact with the relevant external agencies (including social services and the police) for them to investigate the matter and determine any necessary action. </w:t>
      </w:r>
      <w:r w:rsidR="00266132" w:rsidRPr="00FE3214">
        <w:rPr>
          <w:rFonts w:cstheme="minorHAnsi"/>
          <w:color w:val="000000"/>
        </w:rPr>
        <w:t xml:space="preserve"> </w:t>
      </w:r>
      <w:r w:rsidRPr="00FE3214">
        <w:rPr>
          <w:rFonts w:cstheme="minorHAnsi"/>
          <w:color w:val="000000"/>
        </w:rPr>
        <w:t xml:space="preserve">Consideration will also be given to whether it is necessary to notify the relevant </w:t>
      </w:r>
      <w:r w:rsidR="007E4052">
        <w:rPr>
          <w:rFonts w:cstheme="minorHAnsi"/>
          <w:color w:val="000000"/>
        </w:rPr>
        <w:t xml:space="preserve">head of department or </w:t>
      </w:r>
      <w:r w:rsidR="00266132" w:rsidRPr="00FE3214">
        <w:rPr>
          <w:rFonts w:cstheme="minorHAnsi"/>
          <w:color w:val="000000"/>
        </w:rPr>
        <w:t>College Officer</w:t>
      </w:r>
      <w:r w:rsidRPr="00FE3214">
        <w:rPr>
          <w:rFonts w:cstheme="minorHAnsi"/>
          <w:color w:val="000000"/>
        </w:rPr>
        <w:t xml:space="preserve"> and </w:t>
      </w:r>
      <w:r w:rsidR="007E4052">
        <w:rPr>
          <w:rFonts w:cstheme="minorHAnsi"/>
          <w:color w:val="000000"/>
        </w:rPr>
        <w:t xml:space="preserve">to </w:t>
      </w:r>
      <w:r w:rsidRPr="00FE3214">
        <w:rPr>
          <w:rFonts w:cstheme="minorHAnsi"/>
          <w:color w:val="000000"/>
        </w:rPr>
        <w:t xml:space="preserve">take </w:t>
      </w:r>
      <w:r w:rsidRPr="006827DC">
        <w:rPr>
          <w:rFonts w:cstheme="minorHAnsi"/>
        </w:rPr>
        <w:t xml:space="preserve">further action through the relevant internal procedures. </w:t>
      </w:r>
      <w:r w:rsidR="00266132" w:rsidRPr="006827DC">
        <w:rPr>
          <w:rFonts w:cstheme="minorHAnsi"/>
        </w:rPr>
        <w:t xml:space="preserve"> </w:t>
      </w:r>
      <w:r w:rsidRPr="006827DC">
        <w:rPr>
          <w:rFonts w:cstheme="minorHAnsi"/>
        </w:rPr>
        <w:t xml:space="preserve">This may include invoking the </w:t>
      </w:r>
      <w:r w:rsidR="00852BF6" w:rsidRPr="006827DC">
        <w:rPr>
          <w:rFonts w:cstheme="minorHAnsi"/>
        </w:rPr>
        <w:t xml:space="preserve">College’s </w:t>
      </w:r>
      <w:r w:rsidRPr="006827DC">
        <w:rPr>
          <w:rFonts w:cstheme="minorHAnsi"/>
        </w:rPr>
        <w:t xml:space="preserve">employee disciplinary procedures, or in the case of students, the student disciplinary procedures. </w:t>
      </w:r>
    </w:p>
    <w:p w:rsidR="00B20C6E" w:rsidRPr="006827DC" w:rsidRDefault="00B20C6E" w:rsidP="00A555B6">
      <w:pPr>
        <w:autoSpaceDE w:val="0"/>
        <w:autoSpaceDN w:val="0"/>
        <w:adjustRightInd w:val="0"/>
        <w:spacing w:after="0" w:line="240" w:lineRule="auto"/>
        <w:jc w:val="both"/>
        <w:rPr>
          <w:rFonts w:cstheme="minorHAnsi"/>
        </w:rPr>
      </w:pPr>
    </w:p>
    <w:p w:rsidR="009733D9" w:rsidRPr="006827DC" w:rsidRDefault="009733D9" w:rsidP="00A555B6">
      <w:pPr>
        <w:spacing w:after="0" w:line="240" w:lineRule="auto"/>
        <w:jc w:val="both"/>
        <w:rPr>
          <w:rFonts w:cstheme="minorHAnsi"/>
        </w:rPr>
      </w:pPr>
      <w:r w:rsidRPr="006827DC">
        <w:rPr>
          <w:rFonts w:cstheme="minorHAnsi"/>
        </w:rPr>
        <w:t xml:space="preserve">In emergency circumstances (for example, where there is certain immediate and significant danger to an individual or a criminal act has been witnessed), </w:t>
      </w:r>
      <w:r w:rsidR="00C46741" w:rsidRPr="006827DC">
        <w:rPr>
          <w:rFonts w:cstheme="minorHAnsi"/>
        </w:rPr>
        <w:t xml:space="preserve">College </w:t>
      </w:r>
      <w:r w:rsidRPr="006827DC">
        <w:rPr>
          <w:rFonts w:cstheme="minorHAnsi"/>
        </w:rPr>
        <w:t>staff should make referrals to the police, social services or other appropriate authorities themselves prior to consulting with</w:t>
      </w:r>
      <w:r w:rsidR="000F32D8">
        <w:rPr>
          <w:rFonts w:cstheme="minorHAnsi"/>
        </w:rPr>
        <w:t xml:space="preserve"> </w:t>
      </w:r>
      <w:r w:rsidRPr="006827DC">
        <w:rPr>
          <w:rFonts w:cstheme="minorHAnsi"/>
        </w:rPr>
        <w:t xml:space="preserve">the </w:t>
      </w:r>
      <w:r w:rsidR="006D7D1B" w:rsidRPr="006827DC">
        <w:rPr>
          <w:rFonts w:cstheme="minorHAnsi"/>
        </w:rPr>
        <w:t>Senior Tutor</w:t>
      </w:r>
      <w:r w:rsidRPr="006827DC">
        <w:rPr>
          <w:rFonts w:cstheme="minorHAnsi"/>
        </w:rPr>
        <w:t xml:space="preserve">. Where this is necessary, </w:t>
      </w:r>
      <w:r w:rsidR="006D7D1B" w:rsidRPr="006827DC">
        <w:rPr>
          <w:rFonts w:cstheme="minorHAnsi"/>
        </w:rPr>
        <w:t>the Senior Tutor</w:t>
      </w:r>
      <w:r w:rsidRPr="006827DC">
        <w:rPr>
          <w:rFonts w:cstheme="minorHAnsi"/>
        </w:rPr>
        <w:t xml:space="preserve"> should be informed immediately afterwards.</w:t>
      </w:r>
      <w:r w:rsidR="006D7D1B" w:rsidRPr="006827DC">
        <w:rPr>
          <w:rFonts w:cstheme="minorHAnsi"/>
        </w:rPr>
        <w:t xml:space="preserve"> </w:t>
      </w:r>
      <w:r w:rsidRPr="006827DC">
        <w:rPr>
          <w:rFonts w:cstheme="minorHAnsi"/>
        </w:rPr>
        <w:t xml:space="preserve"> In such cases, a criminal investigation may follow</w:t>
      </w:r>
      <w:r w:rsidR="006D7D1B" w:rsidRPr="006827DC">
        <w:rPr>
          <w:rFonts w:cstheme="minorHAnsi"/>
        </w:rPr>
        <w:t>.</w:t>
      </w:r>
    </w:p>
    <w:p w:rsidR="009733D9" w:rsidRPr="006827DC" w:rsidRDefault="009733D9" w:rsidP="00A555B6">
      <w:pPr>
        <w:spacing w:after="0" w:line="240" w:lineRule="auto"/>
        <w:jc w:val="both"/>
        <w:rPr>
          <w:rFonts w:cstheme="minorHAnsi"/>
        </w:rPr>
      </w:pPr>
    </w:p>
    <w:p w:rsidR="009733D9" w:rsidRPr="006827DC" w:rsidRDefault="009733D9" w:rsidP="00A555B6">
      <w:pPr>
        <w:autoSpaceDE w:val="0"/>
        <w:autoSpaceDN w:val="0"/>
        <w:adjustRightInd w:val="0"/>
        <w:spacing w:after="0" w:line="240" w:lineRule="auto"/>
        <w:jc w:val="both"/>
        <w:rPr>
          <w:rFonts w:cstheme="minorHAnsi"/>
        </w:rPr>
      </w:pPr>
      <w:r w:rsidRPr="006827DC">
        <w:rPr>
          <w:rFonts w:cstheme="minorHAnsi"/>
        </w:rPr>
        <w:t xml:space="preserve">The </w:t>
      </w:r>
      <w:r w:rsidR="00C46741" w:rsidRPr="006827DC">
        <w:rPr>
          <w:rFonts w:cstheme="minorHAnsi"/>
        </w:rPr>
        <w:t xml:space="preserve">College </w:t>
      </w:r>
      <w:r w:rsidRPr="006827DC">
        <w:rPr>
          <w:rFonts w:cstheme="minorHAnsi"/>
        </w:rPr>
        <w:t xml:space="preserve">has a legal duty to refer an individual to the DBS if they have been removed from working in regulated activity with children and/or adults because they caused harm to children/adults or posed a risk of causing harm. The duty to refer is absolute and overrides any concerns about data protection. </w:t>
      </w:r>
    </w:p>
    <w:p w:rsidR="00C46741" w:rsidRPr="006827DC" w:rsidRDefault="00C46741" w:rsidP="00A555B6">
      <w:pPr>
        <w:autoSpaceDE w:val="0"/>
        <w:autoSpaceDN w:val="0"/>
        <w:adjustRightInd w:val="0"/>
        <w:spacing w:after="0" w:line="240" w:lineRule="auto"/>
        <w:jc w:val="both"/>
        <w:rPr>
          <w:rFonts w:cstheme="minorHAnsi"/>
        </w:rPr>
      </w:pPr>
    </w:p>
    <w:p w:rsidR="009733D9" w:rsidRPr="006827DC" w:rsidRDefault="009733D9" w:rsidP="00A555B6">
      <w:pPr>
        <w:autoSpaceDE w:val="0"/>
        <w:autoSpaceDN w:val="0"/>
        <w:adjustRightInd w:val="0"/>
        <w:spacing w:after="0" w:line="240" w:lineRule="auto"/>
        <w:jc w:val="both"/>
        <w:rPr>
          <w:rFonts w:cstheme="minorHAnsi"/>
        </w:rPr>
      </w:pPr>
      <w:r w:rsidRPr="006827DC">
        <w:rPr>
          <w:rFonts w:cstheme="minorHAnsi"/>
        </w:rPr>
        <w:t>All cases for possible re</w:t>
      </w:r>
      <w:r w:rsidR="005B502B" w:rsidRPr="006827DC">
        <w:rPr>
          <w:rFonts w:cstheme="minorHAnsi"/>
        </w:rPr>
        <w:t xml:space="preserve">ferral must be raised with </w:t>
      </w:r>
      <w:r w:rsidRPr="006827DC">
        <w:rPr>
          <w:rFonts w:cstheme="minorHAnsi"/>
        </w:rPr>
        <w:t>HR in the first instance as soon as harm or a risk of harm is identified.</w:t>
      </w:r>
      <w:r w:rsidR="005B502B" w:rsidRPr="006827DC">
        <w:rPr>
          <w:rFonts w:cstheme="minorHAnsi"/>
        </w:rPr>
        <w:t xml:space="preserve"> </w:t>
      </w:r>
      <w:r w:rsidRPr="006827DC">
        <w:rPr>
          <w:rFonts w:cstheme="minorHAnsi"/>
        </w:rPr>
        <w:t xml:space="preserve"> </w:t>
      </w:r>
      <w:r w:rsidR="0095464D" w:rsidRPr="006827DC">
        <w:rPr>
          <w:rFonts w:cstheme="minorHAnsi"/>
        </w:rPr>
        <w:t>A member of the HR team</w:t>
      </w:r>
      <w:r w:rsidRPr="006827DC">
        <w:rPr>
          <w:rFonts w:cstheme="minorHAnsi"/>
        </w:rPr>
        <w:t xml:space="preserve"> and the</w:t>
      </w:r>
      <w:r w:rsidR="005B502B" w:rsidRPr="006827DC">
        <w:rPr>
          <w:rFonts w:cstheme="minorHAnsi"/>
        </w:rPr>
        <w:t xml:space="preserve"> Head of department</w:t>
      </w:r>
      <w:r w:rsidR="00CF4D0E" w:rsidRPr="006827DC">
        <w:rPr>
          <w:rFonts w:cstheme="minorHAnsi"/>
        </w:rPr>
        <w:t>/College Officer</w:t>
      </w:r>
      <w:r w:rsidRPr="006827DC">
        <w:rPr>
          <w:rFonts w:cstheme="minorHAnsi"/>
        </w:rPr>
        <w:t xml:space="preserve"> should work together to complete the DBS referral form found on the DBS’s </w:t>
      </w:r>
      <w:r w:rsidR="009365F4" w:rsidRPr="006827DC">
        <w:rPr>
          <w:rFonts w:cstheme="minorHAnsi"/>
        </w:rPr>
        <w:t>website</w:t>
      </w:r>
      <w:r w:rsidRPr="006827DC">
        <w:rPr>
          <w:rFonts w:cstheme="minorHAnsi"/>
        </w:rPr>
        <w:t xml:space="preserve">. </w:t>
      </w:r>
      <w:r w:rsidR="005B502B" w:rsidRPr="006827DC">
        <w:rPr>
          <w:rFonts w:cstheme="minorHAnsi"/>
        </w:rPr>
        <w:t xml:space="preserve"> </w:t>
      </w:r>
    </w:p>
    <w:p w:rsidR="00B20C6E" w:rsidRPr="006827DC" w:rsidRDefault="00B20C6E" w:rsidP="00A555B6">
      <w:pPr>
        <w:autoSpaceDE w:val="0"/>
        <w:autoSpaceDN w:val="0"/>
        <w:adjustRightInd w:val="0"/>
        <w:spacing w:after="0" w:line="240" w:lineRule="auto"/>
        <w:jc w:val="both"/>
        <w:rPr>
          <w:rFonts w:cstheme="minorHAnsi"/>
        </w:rPr>
      </w:pPr>
    </w:p>
    <w:p w:rsidR="009733D9" w:rsidRPr="006827DC" w:rsidRDefault="009733D9" w:rsidP="00A555B6">
      <w:pPr>
        <w:autoSpaceDE w:val="0"/>
        <w:autoSpaceDN w:val="0"/>
        <w:adjustRightInd w:val="0"/>
        <w:spacing w:after="0" w:line="240" w:lineRule="auto"/>
        <w:jc w:val="both"/>
        <w:rPr>
          <w:rFonts w:cstheme="minorHAnsi"/>
        </w:rPr>
      </w:pPr>
      <w:r w:rsidRPr="006827DC">
        <w:rPr>
          <w:rFonts w:cstheme="minorHAnsi"/>
        </w:rPr>
        <w:lastRenderedPageBreak/>
        <w:t xml:space="preserve">The completed form must then be provided to the </w:t>
      </w:r>
      <w:r w:rsidR="000F32D8">
        <w:rPr>
          <w:rFonts w:cstheme="minorHAnsi"/>
        </w:rPr>
        <w:t>Senior Tutor</w:t>
      </w:r>
      <w:r w:rsidRPr="006827DC">
        <w:rPr>
          <w:rFonts w:cstheme="minorHAnsi"/>
        </w:rPr>
        <w:t xml:space="preserve"> for review and a final decision on whether the referral is required. </w:t>
      </w:r>
      <w:r w:rsidR="00B429BE" w:rsidRPr="006827DC">
        <w:rPr>
          <w:rFonts w:cstheme="minorHAnsi"/>
        </w:rPr>
        <w:t xml:space="preserve"> </w:t>
      </w:r>
    </w:p>
    <w:p w:rsidR="005B502B" w:rsidRPr="006827DC" w:rsidRDefault="005B502B" w:rsidP="00A555B6">
      <w:pPr>
        <w:autoSpaceDE w:val="0"/>
        <w:autoSpaceDN w:val="0"/>
        <w:adjustRightInd w:val="0"/>
        <w:spacing w:after="0" w:line="240" w:lineRule="auto"/>
        <w:jc w:val="both"/>
        <w:rPr>
          <w:rFonts w:cstheme="minorHAnsi"/>
        </w:rPr>
      </w:pPr>
    </w:p>
    <w:p w:rsidR="009733D9" w:rsidRDefault="009733D9" w:rsidP="00A555B6">
      <w:pPr>
        <w:spacing w:after="0" w:line="240" w:lineRule="auto"/>
        <w:jc w:val="both"/>
        <w:rPr>
          <w:rFonts w:cstheme="minorHAnsi"/>
        </w:rPr>
      </w:pPr>
      <w:r w:rsidRPr="006827DC">
        <w:rPr>
          <w:rFonts w:cstheme="minorHAnsi"/>
        </w:rPr>
        <w:t xml:space="preserve">Any enquiries made by the media about possible allegations of abuse regarding children/vulnerable adults should </w:t>
      </w:r>
      <w:r w:rsidR="006307BE" w:rsidRPr="006827DC">
        <w:rPr>
          <w:rFonts w:cstheme="minorHAnsi"/>
        </w:rPr>
        <w:t xml:space="preserve">not be responded to and should </w:t>
      </w:r>
      <w:r w:rsidRPr="006827DC">
        <w:rPr>
          <w:rFonts w:cstheme="minorHAnsi"/>
        </w:rPr>
        <w:t>be referred to the Communications</w:t>
      </w:r>
      <w:r w:rsidR="00B429BE" w:rsidRPr="006827DC">
        <w:rPr>
          <w:rFonts w:cstheme="minorHAnsi"/>
        </w:rPr>
        <w:t xml:space="preserve"> Manager</w:t>
      </w:r>
      <w:r w:rsidRPr="006827DC">
        <w:rPr>
          <w:rFonts w:cstheme="minorHAnsi"/>
        </w:rPr>
        <w:t xml:space="preserve"> immediately</w:t>
      </w:r>
      <w:r w:rsidR="00B429BE" w:rsidRPr="006827DC">
        <w:rPr>
          <w:rFonts w:cstheme="minorHAnsi"/>
        </w:rPr>
        <w:t>.</w:t>
      </w:r>
    </w:p>
    <w:p w:rsidR="00181E65" w:rsidRDefault="00181E65" w:rsidP="00A555B6">
      <w:pPr>
        <w:spacing w:after="0" w:line="240" w:lineRule="auto"/>
        <w:jc w:val="both"/>
        <w:rPr>
          <w:rFonts w:cstheme="minorHAnsi"/>
        </w:rPr>
      </w:pPr>
    </w:p>
    <w:p w:rsidR="00181E65" w:rsidRPr="00B26B3A" w:rsidRDefault="00181E65" w:rsidP="00A555B6">
      <w:pPr>
        <w:spacing w:after="0" w:line="240" w:lineRule="auto"/>
        <w:jc w:val="both"/>
        <w:rPr>
          <w:rFonts w:cstheme="minorHAnsi"/>
          <w:b/>
        </w:rPr>
      </w:pPr>
      <w:r>
        <w:rPr>
          <w:rFonts w:cstheme="minorHAnsi"/>
          <w:b/>
        </w:rPr>
        <w:t>Student work placements</w:t>
      </w:r>
    </w:p>
    <w:p w:rsidR="00181E65" w:rsidRDefault="00181E65" w:rsidP="00A555B6">
      <w:pPr>
        <w:spacing w:after="0" w:line="240" w:lineRule="auto"/>
        <w:jc w:val="both"/>
        <w:rPr>
          <w:rFonts w:cstheme="minorHAnsi"/>
        </w:rPr>
      </w:pPr>
    </w:p>
    <w:p w:rsidR="00181E65" w:rsidRPr="006827DC" w:rsidRDefault="00181E65" w:rsidP="00A555B6">
      <w:pPr>
        <w:spacing w:after="0" w:line="240" w:lineRule="auto"/>
        <w:jc w:val="both"/>
        <w:rPr>
          <w:rFonts w:cstheme="minorHAnsi"/>
        </w:rPr>
      </w:pPr>
      <w:r w:rsidRPr="00181E65">
        <w:rPr>
          <w:rFonts w:cstheme="minorHAnsi"/>
        </w:rPr>
        <w:t xml:space="preserve">If a concern is raised by a third party about a student undertaking a work placement, for example in a school or hospital, and the alleged incident occurred at that site rather than on College grounds, the allegation should </w:t>
      </w:r>
      <w:r>
        <w:rPr>
          <w:rFonts w:cstheme="minorHAnsi"/>
        </w:rPr>
        <w:t>still be referred to one of the College’s</w:t>
      </w:r>
      <w:r w:rsidRPr="00181E65">
        <w:rPr>
          <w:rFonts w:cstheme="minorHAnsi"/>
        </w:rPr>
        <w:t xml:space="preserve"> Designated Safeguarding Officer</w:t>
      </w:r>
      <w:r>
        <w:rPr>
          <w:rFonts w:cstheme="minorHAnsi"/>
        </w:rPr>
        <w:t>s</w:t>
      </w:r>
      <w:r w:rsidRPr="00181E65">
        <w:rPr>
          <w:rFonts w:cstheme="minorHAnsi"/>
        </w:rPr>
        <w:t xml:space="preserve"> in the same way as any other incident.  The Designated Safeguarding Officer will raise the matter </w:t>
      </w:r>
      <w:r>
        <w:rPr>
          <w:rFonts w:cstheme="minorHAnsi"/>
        </w:rPr>
        <w:t xml:space="preserve">with </w:t>
      </w:r>
      <w:r w:rsidRPr="00181E65">
        <w:rPr>
          <w:rFonts w:cstheme="minorHAnsi"/>
        </w:rPr>
        <w:t>relevant institution in the first instance for it to consider the allegation in line with its own safeguarding procedures. Separately the Designated Safeguarding Officer will also consider the position as appropriate under the College’s own policy.</w:t>
      </w:r>
    </w:p>
    <w:p w:rsidR="0080454B" w:rsidRPr="006827DC" w:rsidRDefault="0080454B" w:rsidP="0080454B">
      <w:pPr>
        <w:spacing w:after="0" w:line="240" w:lineRule="auto"/>
        <w:jc w:val="both"/>
        <w:rPr>
          <w:rFonts w:cstheme="minorHAnsi"/>
          <w:b/>
          <w:bCs/>
        </w:rPr>
      </w:pPr>
    </w:p>
    <w:p w:rsidR="00A80BEB" w:rsidRPr="006827DC" w:rsidRDefault="00A80BEB" w:rsidP="0080454B">
      <w:pPr>
        <w:spacing w:after="0" w:line="240" w:lineRule="auto"/>
        <w:jc w:val="both"/>
        <w:rPr>
          <w:rFonts w:cstheme="minorHAnsi"/>
          <w:b/>
          <w:bCs/>
        </w:rPr>
      </w:pPr>
      <w:r w:rsidRPr="006827DC">
        <w:rPr>
          <w:rFonts w:cstheme="minorHAnsi"/>
          <w:b/>
          <w:bCs/>
        </w:rPr>
        <w:t xml:space="preserve">Data protection </w:t>
      </w:r>
    </w:p>
    <w:p w:rsidR="00B20C6E" w:rsidRPr="006827DC" w:rsidRDefault="00B20C6E" w:rsidP="00A555B6">
      <w:pPr>
        <w:autoSpaceDE w:val="0"/>
        <w:autoSpaceDN w:val="0"/>
        <w:adjustRightInd w:val="0"/>
        <w:spacing w:after="0" w:line="240" w:lineRule="auto"/>
        <w:jc w:val="both"/>
        <w:rPr>
          <w:rFonts w:cstheme="minorHAnsi"/>
        </w:rPr>
      </w:pPr>
    </w:p>
    <w:p w:rsidR="00A80BEB" w:rsidRPr="006827DC" w:rsidRDefault="00F14E01" w:rsidP="00A555B6">
      <w:pPr>
        <w:spacing w:after="0" w:line="240" w:lineRule="auto"/>
        <w:jc w:val="both"/>
        <w:rPr>
          <w:rFonts w:cstheme="minorHAnsi"/>
        </w:rPr>
      </w:pPr>
      <w:r w:rsidRPr="006827DC">
        <w:rPr>
          <w:rFonts w:cstheme="minorHAnsi"/>
        </w:rPr>
        <w:t>All data provided will be treated in accordance with the College’s Data Protection Policy.</w:t>
      </w:r>
    </w:p>
    <w:p w:rsidR="0093336C" w:rsidRDefault="0093336C">
      <w:pPr>
        <w:rPr>
          <w:rFonts w:cstheme="minorHAnsi"/>
          <w:b/>
          <w:bCs/>
          <w:color w:val="000000"/>
        </w:rPr>
      </w:pPr>
    </w:p>
    <w:p w:rsidR="00F96362" w:rsidRDefault="00F96362">
      <w:pPr>
        <w:rPr>
          <w:rFonts w:cstheme="minorHAnsi"/>
          <w:b/>
          <w:bCs/>
          <w:color w:val="000000"/>
        </w:rPr>
      </w:pPr>
      <w:r>
        <w:rPr>
          <w:rFonts w:cstheme="minorHAnsi"/>
          <w:b/>
          <w:bCs/>
          <w:color w:val="000000"/>
        </w:rPr>
        <w:t>Implementation and Review</w:t>
      </w:r>
    </w:p>
    <w:p w:rsidR="00F96362" w:rsidRDefault="00F96362">
      <w:pPr>
        <w:rPr>
          <w:rFonts w:cstheme="minorHAnsi"/>
          <w:bCs/>
          <w:color w:val="000000"/>
        </w:rPr>
      </w:pPr>
      <w:r>
        <w:rPr>
          <w:rFonts w:cstheme="minorHAnsi"/>
          <w:bCs/>
          <w:color w:val="000000"/>
        </w:rPr>
        <w:t xml:space="preserve">This policy will come into force from Michaelmas Term 2016 and will be reviewed by the HR </w:t>
      </w:r>
      <w:r w:rsidR="0057034A">
        <w:rPr>
          <w:rFonts w:cstheme="minorHAnsi"/>
          <w:bCs/>
          <w:color w:val="000000"/>
        </w:rPr>
        <w:t>Committee annually.</w:t>
      </w:r>
    </w:p>
    <w:p w:rsidR="00F96362" w:rsidRPr="0070391E" w:rsidRDefault="00F96362">
      <w:pPr>
        <w:rPr>
          <w:rFonts w:cstheme="minorHAnsi"/>
          <w:bCs/>
          <w:color w:val="000000"/>
        </w:rPr>
      </w:pPr>
    </w:p>
    <w:tbl>
      <w:tblPr>
        <w:tblStyle w:val="TableGrid"/>
        <w:tblpPr w:leftFromText="180" w:rightFromText="180" w:vertAnchor="text" w:horzAnchor="margin" w:tblpY="-51"/>
        <w:tblW w:w="0" w:type="auto"/>
        <w:tblLook w:val="04A0" w:firstRow="1" w:lastRow="0" w:firstColumn="1" w:lastColumn="0" w:noHBand="0" w:noVBand="1"/>
      </w:tblPr>
      <w:tblGrid>
        <w:gridCol w:w="2310"/>
        <w:gridCol w:w="2310"/>
        <w:gridCol w:w="2311"/>
        <w:gridCol w:w="2311"/>
      </w:tblGrid>
      <w:tr w:rsidR="0057034A" w:rsidRPr="0057034A" w:rsidTr="0057034A">
        <w:tc>
          <w:tcPr>
            <w:tcW w:w="2310" w:type="dxa"/>
            <w:vAlign w:val="center"/>
          </w:tcPr>
          <w:p w:rsidR="0057034A" w:rsidRPr="0057034A" w:rsidRDefault="0057034A" w:rsidP="0057034A">
            <w:pPr>
              <w:jc w:val="center"/>
              <w:rPr>
                <w:rFonts w:asciiTheme="minorHAnsi" w:hAnsiTheme="minorHAnsi" w:cstheme="minorHAnsi"/>
                <w:bCs/>
                <w:color w:val="000000"/>
                <w:sz w:val="22"/>
                <w:szCs w:val="22"/>
              </w:rPr>
            </w:pPr>
            <w:r w:rsidRPr="0057034A">
              <w:rPr>
                <w:rFonts w:asciiTheme="minorHAnsi" w:hAnsiTheme="minorHAnsi" w:cstheme="minorHAnsi"/>
                <w:bCs/>
                <w:color w:val="000000"/>
                <w:sz w:val="22"/>
                <w:szCs w:val="22"/>
              </w:rPr>
              <w:t>Chair of HR Committee</w:t>
            </w:r>
          </w:p>
        </w:tc>
        <w:tc>
          <w:tcPr>
            <w:tcW w:w="2310" w:type="dxa"/>
            <w:vAlign w:val="center"/>
          </w:tcPr>
          <w:p w:rsidR="0057034A" w:rsidRPr="0057034A" w:rsidRDefault="0057034A" w:rsidP="0057034A">
            <w:pPr>
              <w:jc w:val="center"/>
              <w:rPr>
                <w:rFonts w:asciiTheme="minorHAnsi" w:hAnsiTheme="minorHAnsi" w:cstheme="minorHAnsi"/>
                <w:bCs/>
                <w:color w:val="000000"/>
                <w:sz w:val="22"/>
                <w:szCs w:val="22"/>
              </w:rPr>
            </w:pPr>
            <w:r w:rsidRPr="0057034A">
              <w:rPr>
                <w:rFonts w:asciiTheme="minorHAnsi" w:hAnsiTheme="minorHAnsi" w:cstheme="minorHAnsi"/>
                <w:bCs/>
                <w:color w:val="000000"/>
                <w:sz w:val="22"/>
                <w:szCs w:val="22"/>
              </w:rPr>
              <w:t>Date Reviewed</w:t>
            </w:r>
          </w:p>
        </w:tc>
        <w:tc>
          <w:tcPr>
            <w:tcW w:w="2311" w:type="dxa"/>
            <w:vAlign w:val="center"/>
          </w:tcPr>
          <w:p w:rsidR="0057034A" w:rsidRPr="0057034A" w:rsidRDefault="0057034A" w:rsidP="0057034A">
            <w:pPr>
              <w:jc w:val="center"/>
              <w:rPr>
                <w:rFonts w:asciiTheme="minorHAnsi" w:hAnsiTheme="minorHAnsi" w:cstheme="minorHAnsi"/>
                <w:bCs/>
                <w:color w:val="000000"/>
                <w:sz w:val="22"/>
                <w:szCs w:val="22"/>
              </w:rPr>
            </w:pPr>
            <w:r w:rsidRPr="0057034A">
              <w:rPr>
                <w:rFonts w:asciiTheme="minorHAnsi" w:hAnsiTheme="minorHAnsi" w:cstheme="minorHAnsi"/>
                <w:bCs/>
                <w:color w:val="000000"/>
                <w:sz w:val="22"/>
                <w:szCs w:val="22"/>
              </w:rPr>
              <w:t>Updates Made</w:t>
            </w:r>
          </w:p>
        </w:tc>
        <w:tc>
          <w:tcPr>
            <w:tcW w:w="2311" w:type="dxa"/>
            <w:vAlign w:val="center"/>
          </w:tcPr>
          <w:p w:rsidR="0057034A" w:rsidRPr="0057034A" w:rsidRDefault="0057034A" w:rsidP="0057034A">
            <w:pPr>
              <w:jc w:val="center"/>
              <w:rPr>
                <w:rFonts w:asciiTheme="minorHAnsi" w:hAnsiTheme="minorHAnsi" w:cstheme="minorHAnsi"/>
                <w:bCs/>
                <w:color w:val="000000"/>
                <w:sz w:val="22"/>
                <w:szCs w:val="22"/>
              </w:rPr>
            </w:pPr>
            <w:r w:rsidRPr="0057034A">
              <w:rPr>
                <w:rFonts w:asciiTheme="minorHAnsi" w:hAnsiTheme="minorHAnsi" w:cstheme="minorHAnsi"/>
                <w:bCs/>
                <w:color w:val="000000"/>
                <w:sz w:val="22"/>
                <w:szCs w:val="22"/>
              </w:rPr>
              <w:t>Date of next review</w:t>
            </w:r>
          </w:p>
        </w:tc>
      </w:tr>
      <w:tr w:rsidR="0057034A" w:rsidRPr="0057034A" w:rsidTr="0057034A">
        <w:tc>
          <w:tcPr>
            <w:tcW w:w="2310" w:type="dxa"/>
            <w:vAlign w:val="center"/>
          </w:tcPr>
          <w:p w:rsidR="0057034A" w:rsidRPr="0057034A" w:rsidRDefault="0057034A" w:rsidP="00ED5615">
            <w:pPr>
              <w:rPr>
                <w:rFonts w:asciiTheme="minorHAnsi" w:hAnsiTheme="minorHAnsi" w:cstheme="minorHAnsi"/>
                <w:bCs/>
                <w:color w:val="000000"/>
                <w:sz w:val="22"/>
                <w:szCs w:val="22"/>
              </w:rPr>
            </w:pPr>
          </w:p>
        </w:tc>
        <w:tc>
          <w:tcPr>
            <w:tcW w:w="2310" w:type="dxa"/>
            <w:vAlign w:val="center"/>
          </w:tcPr>
          <w:p w:rsidR="0057034A" w:rsidRPr="0057034A" w:rsidRDefault="0057034A" w:rsidP="0057034A">
            <w:pPr>
              <w:jc w:val="center"/>
              <w:rPr>
                <w:rFonts w:asciiTheme="minorHAnsi" w:hAnsiTheme="minorHAnsi" w:cstheme="minorHAnsi"/>
                <w:bCs/>
                <w:color w:val="000000"/>
                <w:sz w:val="22"/>
                <w:szCs w:val="22"/>
              </w:rPr>
            </w:pPr>
          </w:p>
        </w:tc>
        <w:tc>
          <w:tcPr>
            <w:tcW w:w="2311" w:type="dxa"/>
            <w:vAlign w:val="center"/>
          </w:tcPr>
          <w:p w:rsidR="0057034A" w:rsidRPr="0057034A" w:rsidRDefault="0057034A" w:rsidP="00ED5615">
            <w:pPr>
              <w:rPr>
                <w:rFonts w:asciiTheme="minorHAnsi" w:hAnsiTheme="minorHAnsi" w:cstheme="minorHAnsi"/>
                <w:bCs/>
                <w:color w:val="000000"/>
                <w:sz w:val="22"/>
                <w:szCs w:val="22"/>
              </w:rPr>
            </w:pPr>
          </w:p>
        </w:tc>
        <w:tc>
          <w:tcPr>
            <w:tcW w:w="2311" w:type="dxa"/>
            <w:vAlign w:val="center"/>
          </w:tcPr>
          <w:p w:rsidR="0057034A" w:rsidRPr="0057034A" w:rsidRDefault="0057034A" w:rsidP="0057034A">
            <w:pPr>
              <w:jc w:val="center"/>
              <w:rPr>
                <w:rFonts w:asciiTheme="minorHAnsi" w:hAnsiTheme="minorHAnsi" w:cstheme="minorHAnsi"/>
                <w:bCs/>
                <w:color w:val="000000"/>
                <w:sz w:val="22"/>
                <w:szCs w:val="22"/>
              </w:rPr>
            </w:pPr>
          </w:p>
        </w:tc>
      </w:tr>
    </w:tbl>
    <w:p w:rsidR="0057034A" w:rsidRDefault="0093336C">
      <w:pPr>
        <w:rPr>
          <w:rFonts w:cstheme="minorHAnsi"/>
          <w:b/>
          <w:bCs/>
          <w:color w:val="000000"/>
        </w:rPr>
      </w:pPr>
      <w:r>
        <w:rPr>
          <w:rFonts w:cstheme="minorHAnsi"/>
          <w:b/>
          <w:bCs/>
          <w:color w:val="000000"/>
        </w:rPr>
        <w:br w:type="page"/>
      </w:r>
    </w:p>
    <w:p w:rsidR="0093336C" w:rsidRDefault="0093336C">
      <w:pPr>
        <w:rPr>
          <w:rFonts w:cstheme="minorHAnsi"/>
          <w:b/>
          <w:bCs/>
          <w:color w:val="000000"/>
        </w:rPr>
      </w:pPr>
    </w:p>
    <w:p w:rsidR="00EB2DB3" w:rsidRPr="00FE3214" w:rsidRDefault="00EB2DB3" w:rsidP="00A555B6">
      <w:pPr>
        <w:autoSpaceDE w:val="0"/>
        <w:autoSpaceDN w:val="0"/>
        <w:adjustRightInd w:val="0"/>
        <w:spacing w:after="0" w:line="240" w:lineRule="auto"/>
        <w:jc w:val="both"/>
        <w:rPr>
          <w:rFonts w:cstheme="minorHAnsi"/>
          <w:b/>
          <w:bCs/>
          <w:color w:val="000000"/>
        </w:rPr>
      </w:pPr>
      <w:r w:rsidRPr="00FE3214">
        <w:rPr>
          <w:rFonts w:cstheme="minorHAnsi"/>
          <w:b/>
          <w:bCs/>
          <w:color w:val="000000"/>
        </w:rPr>
        <w:t xml:space="preserve">Appendix A – Types of Abuse </w:t>
      </w:r>
    </w:p>
    <w:p w:rsidR="00B20C6E" w:rsidRPr="00FE3214" w:rsidRDefault="00B20C6E" w:rsidP="00A555B6">
      <w:pPr>
        <w:autoSpaceDE w:val="0"/>
        <w:autoSpaceDN w:val="0"/>
        <w:adjustRightInd w:val="0"/>
        <w:spacing w:after="0" w:line="240" w:lineRule="auto"/>
        <w:jc w:val="both"/>
        <w:rPr>
          <w:rFonts w:cstheme="minorHAnsi"/>
          <w:color w:val="000000"/>
        </w:rPr>
      </w:pPr>
    </w:p>
    <w:p w:rsidR="00EB2DB3" w:rsidRPr="00FE3214" w:rsidRDefault="00EB2DB3" w:rsidP="00A555B6">
      <w:pPr>
        <w:autoSpaceDE w:val="0"/>
        <w:autoSpaceDN w:val="0"/>
        <w:adjustRightInd w:val="0"/>
        <w:spacing w:after="0" w:line="240" w:lineRule="auto"/>
        <w:jc w:val="both"/>
        <w:rPr>
          <w:rFonts w:cstheme="minorHAnsi"/>
          <w:color w:val="000000"/>
        </w:rPr>
      </w:pPr>
      <w:r w:rsidRPr="00FE3214">
        <w:rPr>
          <w:rFonts w:cstheme="minorHAnsi"/>
          <w:color w:val="000000"/>
        </w:rPr>
        <w:t>The categories of abuse below are produced from external guidelines</w:t>
      </w:r>
      <w:r w:rsidR="00501937">
        <w:rPr>
          <w:rStyle w:val="FootnoteReference"/>
          <w:rFonts w:cstheme="minorHAnsi"/>
          <w:color w:val="000000"/>
        </w:rPr>
        <w:footnoteReference w:id="2"/>
      </w:r>
      <w:r w:rsidRPr="00FE3214">
        <w:rPr>
          <w:rFonts w:cstheme="minorHAnsi"/>
          <w:color w:val="000000"/>
        </w:rPr>
        <w:t xml:space="preserve">. A person may abuse or neglect a child/vulnerable adult by inflicting harm, or by failing to act to prevent harm. There are four main forms of abuse, although there are variations within these: </w:t>
      </w:r>
    </w:p>
    <w:p w:rsidR="00B20C6E" w:rsidRPr="00FE3214" w:rsidRDefault="00B20C6E" w:rsidP="00A555B6">
      <w:pPr>
        <w:autoSpaceDE w:val="0"/>
        <w:autoSpaceDN w:val="0"/>
        <w:adjustRightInd w:val="0"/>
        <w:spacing w:after="0" w:line="240" w:lineRule="auto"/>
        <w:jc w:val="both"/>
        <w:rPr>
          <w:rFonts w:cstheme="minorHAnsi"/>
          <w:color w:val="000000"/>
        </w:rPr>
      </w:pPr>
    </w:p>
    <w:p w:rsidR="00EB2DB3" w:rsidRPr="00DD787F" w:rsidRDefault="00EB2DB3" w:rsidP="00A555B6">
      <w:pPr>
        <w:pStyle w:val="ListParagraph"/>
        <w:numPr>
          <w:ilvl w:val="0"/>
          <w:numId w:val="23"/>
        </w:numPr>
        <w:autoSpaceDE w:val="0"/>
        <w:autoSpaceDN w:val="0"/>
        <w:adjustRightInd w:val="0"/>
        <w:spacing w:after="0" w:line="240" w:lineRule="auto"/>
        <w:jc w:val="both"/>
        <w:rPr>
          <w:rFonts w:cstheme="minorHAnsi"/>
          <w:color w:val="000000"/>
        </w:rPr>
      </w:pPr>
      <w:r w:rsidRPr="00DD787F">
        <w:rPr>
          <w:rFonts w:cstheme="minorHAnsi"/>
          <w:b/>
          <w:bCs/>
          <w:color w:val="000000"/>
        </w:rPr>
        <w:t xml:space="preserve">Physical Abuse </w:t>
      </w:r>
    </w:p>
    <w:p w:rsidR="00EB2DB3" w:rsidRPr="00FE3214" w:rsidRDefault="00EB2DB3" w:rsidP="00A555B6">
      <w:pPr>
        <w:pStyle w:val="ListParagraph"/>
        <w:autoSpaceDE w:val="0"/>
        <w:autoSpaceDN w:val="0"/>
        <w:adjustRightInd w:val="0"/>
        <w:spacing w:after="0" w:line="240" w:lineRule="auto"/>
        <w:jc w:val="both"/>
        <w:rPr>
          <w:rFonts w:cstheme="minorHAnsi"/>
          <w:color w:val="000000"/>
        </w:rPr>
      </w:pPr>
      <w:r w:rsidRPr="00FE3214">
        <w:rPr>
          <w:rFonts w:cstheme="minorHAnsi"/>
          <w:color w:val="000000"/>
        </w:rPr>
        <w:t xml:space="preserve">Deliberate physical harm to children and vulnerable adults or any other form of harm which causes illness in a child or vulnerable person. </w:t>
      </w:r>
    </w:p>
    <w:p w:rsidR="00B20C6E" w:rsidRPr="00FE3214" w:rsidRDefault="00B20C6E" w:rsidP="00A555B6">
      <w:pPr>
        <w:autoSpaceDE w:val="0"/>
        <w:autoSpaceDN w:val="0"/>
        <w:adjustRightInd w:val="0"/>
        <w:spacing w:after="0" w:line="240" w:lineRule="auto"/>
        <w:jc w:val="both"/>
        <w:rPr>
          <w:rFonts w:cstheme="minorHAnsi"/>
          <w:color w:val="000000"/>
        </w:rPr>
      </w:pPr>
    </w:p>
    <w:p w:rsidR="00EB2DB3" w:rsidRPr="00DD787F" w:rsidRDefault="00EB2DB3" w:rsidP="00A555B6">
      <w:pPr>
        <w:pStyle w:val="ListParagraph"/>
        <w:numPr>
          <w:ilvl w:val="0"/>
          <w:numId w:val="23"/>
        </w:numPr>
        <w:autoSpaceDE w:val="0"/>
        <w:autoSpaceDN w:val="0"/>
        <w:adjustRightInd w:val="0"/>
        <w:spacing w:after="0" w:line="240" w:lineRule="auto"/>
        <w:jc w:val="both"/>
        <w:rPr>
          <w:rFonts w:cstheme="minorHAnsi"/>
          <w:color w:val="000000"/>
        </w:rPr>
      </w:pPr>
      <w:r w:rsidRPr="00DD787F">
        <w:rPr>
          <w:rFonts w:cstheme="minorHAnsi"/>
          <w:b/>
          <w:bCs/>
          <w:color w:val="000000"/>
        </w:rPr>
        <w:t xml:space="preserve">Sexual Abuse </w:t>
      </w:r>
    </w:p>
    <w:p w:rsidR="00EB2DB3" w:rsidRPr="00FE3214" w:rsidRDefault="00EB2DB3" w:rsidP="00A555B6">
      <w:pPr>
        <w:pStyle w:val="ListParagraph"/>
        <w:autoSpaceDE w:val="0"/>
        <w:autoSpaceDN w:val="0"/>
        <w:adjustRightInd w:val="0"/>
        <w:spacing w:after="0" w:line="240" w:lineRule="auto"/>
        <w:jc w:val="both"/>
        <w:rPr>
          <w:rFonts w:cstheme="minorHAnsi"/>
          <w:color w:val="000000"/>
        </w:rPr>
      </w:pPr>
      <w:r w:rsidRPr="00FE3214">
        <w:rPr>
          <w:rFonts w:cstheme="minorHAnsi"/>
          <w:color w:val="000000"/>
        </w:rPr>
        <w:t xml:space="preserve">Forcing or manipulating a child or vulnerable adult to take part in sexual activities. </w:t>
      </w:r>
    </w:p>
    <w:p w:rsidR="00B20C6E" w:rsidRPr="00FE3214" w:rsidRDefault="00B20C6E" w:rsidP="00A555B6">
      <w:pPr>
        <w:autoSpaceDE w:val="0"/>
        <w:autoSpaceDN w:val="0"/>
        <w:adjustRightInd w:val="0"/>
        <w:spacing w:after="0" w:line="240" w:lineRule="auto"/>
        <w:jc w:val="both"/>
        <w:rPr>
          <w:rFonts w:cstheme="minorHAnsi"/>
          <w:b/>
          <w:bCs/>
          <w:color w:val="000000"/>
        </w:rPr>
      </w:pPr>
    </w:p>
    <w:p w:rsidR="00EB2DB3" w:rsidRPr="00DD787F" w:rsidRDefault="00EB2DB3" w:rsidP="00A555B6">
      <w:pPr>
        <w:pStyle w:val="ListParagraph"/>
        <w:numPr>
          <w:ilvl w:val="0"/>
          <w:numId w:val="23"/>
        </w:numPr>
        <w:autoSpaceDE w:val="0"/>
        <w:autoSpaceDN w:val="0"/>
        <w:adjustRightInd w:val="0"/>
        <w:spacing w:after="0" w:line="240" w:lineRule="auto"/>
        <w:jc w:val="both"/>
        <w:rPr>
          <w:rFonts w:cstheme="minorHAnsi"/>
          <w:color w:val="000000"/>
        </w:rPr>
      </w:pPr>
      <w:r w:rsidRPr="00DD787F">
        <w:rPr>
          <w:rFonts w:cstheme="minorHAnsi"/>
          <w:b/>
          <w:bCs/>
          <w:color w:val="000000"/>
        </w:rPr>
        <w:t xml:space="preserve">Neglect </w:t>
      </w:r>
    </w:p>
    <w:p w:rsidR="00EB2DB3" w:rsidRPr="00FE3214" w:rsidRDefault="00EB2DB3" w:rsidP="00A555B6">
      <w:pPr>
        <w:pStyle w:val="ListParagraph"/>
        <w:autoSpaceDE w:val="0"/>
        <w:autoSpaceDN w:val="0"/>
        <w:adjustRightInd w:val="0"/>
        <w:spacing w:after="0" w:line="240" w:lineRule="auto"/>
        <w:jc w:val="both"/>
        <w:rPr>
          <w:rFonts w:cstheme="minorHAnsi"/>
          <w:color w:val="000000"/>
        </w:rPr>
      </w:pPr>
      <w:r w:rsidRPr="00FE3214">
        <w:rPr>
          <w:rFonts w:cstheme="minorHAnsi"/>
          <w:color w:val="000000"/>
        </w:rPr>
        <w:t xml:space="preserve">This involves the persistent failure to meet a child or vulnerable adult’s basic physical and/or psychological needs, likely to result in the serious impairment of the child’ or vulnerable adult’s health or development. </w:t>
      </w:r>
    </w:p>
    <w:p w:rsidR="00B20C6E" w:rsidRPr="00FE3214" w:rsidRDefault="00B20C6E" w:rsidP="00A555B6">
      <w:pPr>
        <w:autoSpaceDE w:val="0"/>
        <w:autoSpaceDN w:val="0"/>
        <w:adjustRightInd w:val="0"/>
        <w:spacing w:after="0" w:line="240" w:lineRule="auto"/>
        <w:jc w:val="both"/>
        <w:rPr>
          <w:rFonts w:cstheme="minorHAnsi"/>
          <w:color w:val="000000"/>
        </w:rPr>
      </w:pPr>
    </w:p>
    <w:p w:rsidR="00EB2DB3" w:rsidRPr="00DD787F" w:rsidRDefault="00EB2DB3" w:rsidP="00A555B6">
      <w:pPr>
        <w:pStyle w:val="ListParagraph"/>
        <w:numPr>
          <w:ilvl w:val="0"/>
          <w:numId w:val="23"/>
        </w:numPr>
        <w:autoSpaceDE w:val="0"/>
        <w:autoSpaceDN w:val="0"/>
        <w:adjustRightInd w:val="0"/>
        <w:spacing w:after="0" w:line="240" w:lineRule="auto"/>
        <w:jc w:val="both"/>
        <w:rPr>
          <w:rFonts w:cstheme="minorHAnsi"/>
          <w:color w:val="000000"/>
        </w:rPr>
      </w:pPr>
      <w:r w:rsidRPr="00DD787F">
        <w:rPr>
          <w:rFonts w:cstheme="minorHAnsi"/>
          <w:b/>
          <w:bCs/>
          <w:color w:val="000000"/>
        </w:rPr>
        <w:t xml:space="preserve">Emotional Abuse </w:t>
      </w:r>
    </w:p>
    <w:p w:rsidR="00EB2DB3" w:rsidRPr="00FE3214" w:rsidRDefault="00EB2DB3" w:rsidP="00A555B6">
      <w:pPr>
        <w:spacing w:after="0" w:line="240" w:lineRule="auto"/>
        <w:ind w:left="720"/>
        <w:jc w:val="both"/>
        <w:rPr>
          <w:rFonts w:cstheme="minorHAnsi"/>
          <w:color w:val="000000"/>
        </w:rPr>
      </w:pPr>
      <w:r w:rsidRPr="00FE3214">
        <w:rPr>
          <w:rFonts w:cstheme="minorHAnsi"/>
          <w:color w:val="000000"/>
        </w:rPr>
        <w:t>This involves the persistent emotional maltreatment of a child or vulnerable adult such as to cause severe and persistent adverse effects on the child’s</w:t>
      </w:r>
      <w:r w:rsidR="00E9190A">
        <w:rPr>
          <w:rFonts w:cstheme="minorHAnsi"/>
          <w:color w:val="000000"/>
        </w:rPr>
        <w:t>/young adult/vulnerable adult</w:t>
      </w:r>
      <w:r w:rsidRPr="00FE3214">
        <w:rPr>
          <w:rFonts w:cstheme="minorHAnsi"/>
          <w:color w:val="000000"/>
        </w:rPr>
        <w:t xml:space="preserve"> emotional wellbeing and/or development.</w:t>
      </w:r>
    </w:p>
    <w:p w:rsidR="00B12C27" w:rsidRPr="00FE3214" w:rsidRDefault="00B12C27" w:rsidP="00A555B6">
      <w:pPr>
        <w:spacing w:after="0" w:line="240" w:lineRule="auto"/>
        <w:jc w:val="both"/>
        <w:rPr>
          <w:rFonts w:cstheme="minorHAnsi"/>
          <w:color w:val="000000"/>
        </w:rPr>
      </w:pPr>
    </w:p>
    <w:p w:rsidR="00B37EC3" w:rsidRPr="00FE3214" w:rsidRDefault="00B37EC3" w:rsidP="00A555B6">
      <w:pPr>
        <w:spacing w:after="0" w:line="240" w:lineRule="auto"/>
        <w:jc w:val="both"/>
        <w:rPr>
          <w:rFonts w:cstheme="minorHAnsi"/>
        </w:rPr>
      </w:pPr>
      <w:r w:rsidRPr="00FE3214">
        <w:rPr>
          <w:rFonts w:cstheme="minorHAnsi"/>
        </w:rPr>
        <w:br w:type="page"/>
      </w:r>
    </w:p>
    <w:p w:rsidR="005D39D1" w:rsidRDefault="005D39D1" w:rsidP="005D39D1">
      <w:pPr>
        <w:rPr>
          <w:rFonts w:cs="Times New Roman"/>
          <w:b/>
        </w:rPr>
      </w:pPr>
      <w:r>
        <w:rPr>
          <w:rFonts w:cs="Times New Roman"/>
          <w:b/>
        </w:rPr>
        <w:lastRenderedPageBreak/>
        <w:t>Appendix B</w:t>
      </w:r>
    </w:p>
    <w:p w:rsidR="005D39D1" w:rsidRDefault="005D39D1" w:rsidP="000F32D8">
      <w:pPr>
        <w:jc w:val="center"/>
        <w:rPr>
          <w:rFonts w:cs="Times New Roman"/>
          <w:b/>
        </w:rPr>
      </w:pPr>
    </w:p>
    <w:p w:rsidR="000F32D8" w:rsidRPr="00081A61" w:rsidRDefault="000F32D8" w:rsidP="000F32D8">
      <w:pPr>
        <w:jc w:val="center"/>
        <w:rPr>
          <w:rFonts w:cs="Times New Roman"/>
          <w:b/>
        </w:rPr>
      </w:pPr>
      <w:r w:rsidRPr="00081A61">
        <w:rPr>
          <w:rFonts w:cs="Times New Roman"/>
          <w:b/>
        </w:rPr>
        <w:t>Safeguarding Children and Vulnerable Adults</w:t>
      </w:r>
    </w:p>
    <w:p w:rsidR="000F32D8" w:rsidRPr="00081A61" w:rsidRDefault="000F32D8" w:rsidP="000F32D8">
      <w:pPr>
        <w:jc w:val="center"/>
        <w:rPr>
          <w:rFonts w:cs="Times New Roman"/>
          <w:b/>
        </w:rPr>
      </w:pPr>
      <w:r w:rsidRPr="00081A61">
        <w:rPr>
          <w:rFonts w:cs="Times New Roman"/>
          <w:b/>
        </w:rPr>
        <w:t xml:space="preserve">Code </w:t>
      </w:r>
      <w:r w:rsidRPr="00081A61">
        <w:rPr>
          <w:rFonts w:cstheme="minorHAnsi"/>
          <w:b/>
          <w:bCs/>
        </w:rPr>
        <w:t>of Conduct</w:t>
      </w:r>
    </w:p>
    <w:p w:rsidR="000F32D8" w:rsidRPr="00081A61" w:rsidRDefault="000F32D8" w:rsidP="000F32D8">
      <w:pPr>
        <w:autoSpaceDE w:val="0"/>
        <w:autoSpaceDN w:val="0"/>
        <w:adjustRightInd w:val="0"/>
        <w:spacing w:after="0" w:line="240" w:lineRule="auto"/>
        <w:jc w:val="both"/>
        <w:rPr>
          <w:rFonts w:cstheme="minorHAnsi"/>
          <w:color w:val="000000"/>
        </w:rPr>
      </w:pPr>
      <w:r w:rsidRPr="00081A61">
        <w:rPr>
          <w:rFonts w:cstheme="minorHAnsi"/>
          <w:color w:val="000000"/>
        </w:rPr>
        <w:t>When working with children and/or vulnerable adults, College staff, workers, students and volunteers are expected to take account of the guidance below in the way that they conduct themselves. For these purposes a child is defined as any person under the age of 18</w:t>
      </w:r>
      <w:r w:rsidR="0093336C">
        <w:rPr>
          <w:rFonts w:cstheme="minorHAnsi"/>
          <w:color w:val="000000"/>
        </w:rPr>
        <w:t>.</w:t>
      </w:r>
      <w:r w:rsidRPr="00081A61">
        <w:rPr>
          <w:rFonts w:cstheme="minorHAnsi"/>
          <w:color w:val="000000"/>
        </w:rPr>
        <w:t xml:space="preserve"> </w:t>
      </w:r>
      <w:r w:rsidR="0093336C">
        <w:rPr>
          <w:rFonts w:cstheme="minorHAnsi"/>
          <w:color w:val="000000"/>
        </w:rPr>
        <w:t>An a</w:t>
      </w:r>
      <w:r w:rsidRPr="00081A61">
        <w:rPr>
          <w:rFonts w:cstheme="minorHAnsi"/>
          <w:color w:val="000000"/>
        </w:rPr>
        <w:t xml:space="preserve">dult aged 18 </w:t>
      </w:r>
      <w:r w:rsidR="0093336C">
        <w:rPr>
          <w:rFonts w:cstheme="minorHAnsi"/>
          <w:color w:val="000000"/>
        </w:rPr>
        <w:t>or</w:t>
      </w:r>
      <w:r w:rsidR="0093336C" w:rsidRPr="00081A61">
        <w:rPr>
          <w:rFonts w:cstheme="minorHAnsi"/>
          <w:color w:val="000000"/>
        </w:rPr>
        <w:t xml:space="preserve"> </w:t>
      </w:r>
      <w:r w:rsidRPr="00081A61">
        <w:rPr>
          <w:rFonts w:cstheme="minorHAnsi"/>
          <w:color w:val="000000"/>
        </w:rPr>
        <w:t xml:space="preserve">over </w:t>
      </w:r>
      <w:r w:rsidR="0093336C">
        <w:rPr>
          <w:rFonts w:cstheme="minorHAnsi"/>
          <w:color w:val="000000"/>
        </w:rPr>
        <w:t>has</w:t>
      </w:r>
      <w:r w:rsidR="0093336C" w:rsidRPr="00081A61">
        <w:rPr>
          <w:rFonts w:cstheme="minorHAnsi"/>
          <w:color w:val="000000"/>
        </w:rPr>
        <w:t xml:space="preserve"> </w:t>
      </w:r>
      <w:r w:rsidRPr="00081A61">
        <w:rPr>
          <w:rFonts w:cstheme="minorHAnsi"/>
          <w:color w:val="000000"/>
        </w:rPr>
        <w:t xml:space="preserve">the potential to be vulnerable (either temporarily or permanently) if he/she: </w:t>
      </w:r>
    </w:p>
    <w:p w:rsidR="000F32D8" w:rsidRPr="00081A61" w:rsidRDefault="000F32D8" w:rsidP="000F32D8">
      <w:pPr>
        <w:autoSpaceDE w:val="0"/>
        <w:autoSpaceDN w:val="0"/>
        <w:adjustRightInd w:val="0"/>
        <w:spacing w:after="0" w:line="240" w:lineRule="auto"/>
        <w:jc w:val="both"/>
        <w:rPr>
          <w:rFonts w:cstheme="minorHAnsi"/>
          <w:color w:val="000000"/>
        </w:rPr>
      </w:pPr>
    </w:p>
    <w:p w:rsidR="000F32D8" w:rsidRPr="00081A61" w:rsidRDefault="000F32D8" w:rsidP="000F32D8">
      <w:pPr>
        <w:pStyle w:val="ListParagraph"/>
        <w:numPr>
          <w:ilvl w:val="0"/>
          <w:numId w:val="7"/>
        </w:numPr>
        <w:autoSpaceDE w:val="0"/>
        <w:autoSpaceDN w:val="0"/>
        <w:adjustRightInd w:val="0"/>
        <w:spacing w:after="0" w:line="240" w:lineRule="auto"/>
        <w:jc w:val="both"/>
        <w:rPr>
          <w:rFonts w:cstheme="minorHAnsi"/>
          <w:color w:val="000000"/>
        </w:rPr>
      </w:pPr>
      <w:r w:rsidRPr="00081A61">
        <w:rPr>
          <w:rFonts w:cstheme="minorHAnsi"/>
          <w:color w:val="000000"/>
        </w:rPr>
        <w:t xml:space="preserve">Has a learning or physical disability; or </w:t>
      </w:r>
    </w:p>
    <w:p w:rsidR="000F32D8" w:rsidRPr="00081A61" w:rsidRDefault="000F32D8" w:rsidP="000F32D8">
      <w:pPr>
        <w:pStyle w:val="ListParagraph"/>
        <w:numPr>
          <w:ilvl w:val="0"/>
          <w:numId w:val="7"/>
        </w:numPr>
        <w:autoSpaceDE w:val="0"/>
        <w:autoSpaceDN w:val="0"/>
        <w:adjustRightInd w:val="0"/>
        <w:spacing w:after="0" w:line="240" w:lineRule="auto"/>
        <w:jc w:val="both"/>
        <w:rPr>
          <w:rFonts w:cstheme="minorHAnsi"/>
          <w:color w:val="000000"/>
        </w:rPr>
      </w:pPr>
      <w:r w:rsidRPr="00081A61">
        <w:rPr>
          <w:rFonts w:cstheme="minorHAnsi"/>
          <w:color w:val="000000"/>
        </w:rPr>
        <w:t xml:space="preserve">Has a physical or mental illness, chronic or otherwise, including an addiction to alcohol or drugs; or </w:t>
      </w:r>
    </w:p>
    <w:p w:rsidR="000F32D8" w:rsidRPr="00081A61" w:rsidRDefault="000F32D8" w:rsidP="000F32D8">
      <w:pPr>
        <w:pStyle w:val="ListParagraph"/>
        <w:numPr>
          <w:ilvl w:val="0"/>
          <w:numId w:val="7"/>
        </w:numPr>
        <w:autoSpaceDE w:val="0"/>
        <w:autoSpaceDN w:val="0"/>
        <w:adjustRightInd w:val="0"/>
        <w:spacing w:after="0" w:line="240" w:lineRule="auto"/>
        <w:jc w:val="both"/>
        <w:rPr>
          <w:rFonts w:cstheme="minorHAnsi"/>
          <w:color w:val="000000"/>
        </w:rPr>
      </w:pPr>
      <w:r w:rsidRPr="00081A61">
        <w:rPr>
          <w:rFonts w:cstheme="minorHAnsi"/>
          <w:color w:val="000000"/>
        </w:rPr>
        <w:t>Has a reduction in physical or mental capacity; or</w:t>
      </w:r>
    </w:p>
    <w:p w:rsidR="000F32D8" w:rsidRPr="00081A61" w:rsidRDefault="000F32D8" w:rsidP="000F32D8">
      <w:pPr>
        <w:pStyle w:val="ListParagraph"/>
        <w:numPr>
          <w:ilvl w:val="0"/>
          <w:numId w:val="7"/>
        </w:numPr>
        <w:autoSpaceDE w:val="0"/>
        <w:autoSpaceDN w:val="0"/>
        <w:adjustRightInd w:val="0"/>
        <w:spacing w:after="0" w:line="240" w:lineRule="auto"/>
        <w:jc w:val="both"/>
        <w:rPr>
          <w:rFonts w:cstheme="minorHAnsi"/>
          <w:color w:val="000000"/>
        </w:rPr>
      </w:pPr>
      <w:r w:rsidRPr="00081A61">
        <w:rPr>
          <w:rFonts w:cstheme="minorHAnsi"/>
          <w:color w:val="000000"/>
        </w:rPr>
        <w:t xml:space="preserve">Is in the receipt of any form of healthcare; or </w:t>
      </w:r>
    </w:p>
    <w:p w:rsidR="000F32D8" w:rsidRPr="00081A61" w:rsidRDefault="000F32D8" w:rsidP="000F32D8">
      <w:pPr>
        <w:pStyle w:val="ListParagraph"/>
        <w:numPr>
          <w:ilvl w:val="0"/>
          <w:numId w:val="7"/>
        </w:numPr>
        <w:autoSpaceDE w:val="0"/>
        <w:autoSpaceDN w:val="0"/>
        <w:adjustRightInd w:val="0"/>
        <w:spacing w:after="0" w:line="240" w:lineRule="auto"/>
        <w:jc w:val="both"/>
        <w:rPr>
          <w:rFonts w:cstheme="minorHAnsi"/>
          <w:color w:val="000000"/>
        </w:rPr>
      </w:pPr>
      <w:r w:rsidRPr="00081A61">
        <w:rPr>
          <w:rFonts w:cstheme="minorHAnsi"/>
          <w:color w:val="000000"/>
        </w:rPr>
        <w:t xml:space="preserve">Is detained in custody; or </w:t>
      </w:r>
    </w:p>
    <w:p w:rsidR="000F32D8" w:rsidRPr="00081A61" w:rsidRDefault="000F32D8" w:rsidP="000F32D8">
      <w:pPr>
        <w:pStyle w:val="ListParagraph"/>
        <w:numPr>
          <w:ilvl w:val="0"/>
          <w:numId w:val="7"/>
        </w:numPr>
        <w:autoSpaceDE w:val="0"/>
        <w:autoSpaceDN w:val="0"/>
        <w:adjustRightInd w:val="0"/>
        <w:spacing w:after="0" w:line="240" w:lineRule="auto"/>
        <w:jc w:val="both"/>
        <w:rPr>
          <w:rFonts w:cstheme="minorHAnsi"/>
          <w:color w:val="000000"/>
        </w:rPr>
      </w:pPr>
      <w:r w:rsidRPr="00081A61">
        <w:rPr>
          <w:rFonts w:cstheme="minorHAnsi"/>
          <w:color w:val="000000"/>
        </w:rPr>
        <w:t xml:space="preserve">Is receiving community services because of age, health or disability; or </w:t>
      </w:r>
    </w:p>
    <w:p w:rsidR="000F32D8" w:rsidRPr="00081A61" w:rsidRDefault="000F32D8" w:rsidP="000F32D8">
      <w:pPr>
        <w:pStyle w:val="ListParagraph"/>
        <w:numPr>
          <w:ilvl w:val="0"/>
          <w:numId w:val="7"/>
        </w:numPr>
        <w:autoSpaceDE w:val="0"/>
        <w:autoSpaceDN w:val="0"/>
        <w:adjustRightInd w:val="0"/>
        <w:spacing w:after="0" w:line="240" w:lineRule="auto"/>
        <w:jc w:val="both"/>
        <w:rPr>
          <w:rFonts w:cstheme="minorHAnsi"/>
          <w:color w:val="000000"/>
        </w:rPr>
      </w:pPr>
      <w:r w:rsidRPr="00081A61">
        <w:rPr>
          <w:rFonts w:cstheme="minorHAnsi"/>
          <w:color w:val="000000"/>
        </w:rPr>
        <w:t xml:space="preserve">Is living in a sheltered or residential care home; or </w:t>
      </w:r>
    </w:p>
    <w:p w:rsidR="000F32D8" w:rsidRPr="00081A61" w:rsidRDefault="000F32D8" w:rsidP="000F32D8">
      <w:pPr>
        <w:pStyle w:val="ListParagraph"/>
        <w:numPr>
          <w:ilvl w:val="0"/>
          <w:numId w:val="7"/>
        </w:numPr>
        <w:autoSpaceDE w:val="0"/>
        <w:autoSpaceDN w:val="0"/>
        <w:adjustRightInd w:val="0"/>
        <w:spacing w:after="0" w:line="240" w:lineRule="auto"/>
        <w:jc w:val="both"/>
        <w:rPr>
          <w:rFonts w:cstheme="minorHAnsi"/>
          <w:color w:val="000000"/>
        </w:rPr>
      </w:pPr>
      <w:r w:rsidRPr="00081A61">
        <w:rPr>
          <w:rFonts w:cstheme="minorHAnsi"/>
          <w:color w:val="000000"/>
        </w:rPr>
        <w:t xml:space="preserve">Is unable, for any other reason, to protect himself/herself against significant harm or exploitation. </w:t>
      </w:r>
    </w:p>
    <w:p w:rsidR="000F32D8" w:rsidRDefault="000F32D8" w:rsidP="000F32D8">
      <w:pPr>
        <w:autoSpaceDE w:val="0"/>
        <w:autoSpaceDN w:val="0"/>
        <w:adjustRightInd w:val="0"/>
        <w:spacing w:after="0" w:line="240" w:lineRule="auto"/>
        <w:jc w:val="both"/>
        <w:rPr>
          <w:rFonts w:cstheme="minorHAnsi"/>
          <w:color w:val="000000"/>
        </w:rPr>
      </w:pPr>
    </w:p>
    <w:p w:rsidR="00944F64" w:rsidRDefault="00577C49" w:rsidP="000F32D8">
      <w:pPr>
        <w:autoSpaceDE w:val="0"/>
        <w:autoSpaceDN w:val="0"/>
        <w:adjustRightInd w:val="0"/>
        <w:spacing w:after="0" w:line="240" w:lineRule="auto"/>
        <w:jc w:val="both"/>
        <w:rPr>
          <w:rFonts w:cstheme="minorHAnsi"/>
          <w:color w:val="000000"/>
        </w:rPr>
      </w:pPr>
      <w:r>
        <w:rPr>
          <w:rFonts w:cstheme="minorHAnsi"/>
          <w:color w:val="000000"/>
        </w:rPr>
        <w:t>The above list is indicative rather than</w:t>
      </w:r>
      <w:r w:rsidR="00944F64">
        <w:rPr>
          <w:rFonts w:cstheme="minorHAnsi"/>
          <w:color w:val="000000"/>
        </w:rPr>
        <w:t xml:space="preserve"> exhaustive - refer to the College’s Children and Vulnerable Adults Safeguarding Policy for further guidance.</w:t>
      </w:r>
    </w:p>
    <w:p w:rsidR="00944F64" w:rsidRPr="00081A61" w:rsidRDefault="00944F64" w:rsidP="000F32D8">
      <w:pPr>
        <w:autoSpaceDE w:val="0"/>
        <w:autoSpaceDN w:val="0"/>
        <w:adjustRightInd w:val="0"/>
        <w:spacing w:after="0" w:line="240" w:lineRule="auto"/>
        <w:jc w:val="both"/>
        <w:rPr>
          <w:rFonts w:cstheme="minorHAnsi"/>
          <w:color w:val="000000"/>
        </w:rPr>
      </w:pPr>
    </w:p>
    <w:p w:rsidR="000F32D8" w:rsidRPr="00081A61" w:rsidRDefault="000F32D8" w:rsidP="000F32D8">
      <w:pPr>
        <w:autoSpaceDE w:val="0"/>
        <w:autoSpaceDN w:val="0"/>
        <w:adjustRightInd w:val="0"/>
        <w:spacing w:after="0" w:line="240" w:lineRule="auto"/>
        <w:jc w:val="both"/>
        <w:rPr>
          <w:rFonts w:cstheme="minorHAnsi"/>
          <w:color w:val="000000"/>
        </w:rPr>
      </w:pPr>
      <w:r w:rsidRPr="00081A61">
        <w:rPr>
          <w:rFonts w:cstheme="minorHAnsi"/>
          <w:color w:val="000000"/>
        </w:rPr>
        <w:t>General Guidance</w:t>
      </w:r>
    </w:p>
    <w:p w:rsidR="000F32D8" w:rsidRPr="00081A61" w:rsidRDefault="000F32D8" w:rsidP="000F32D8">
      <w:pPr>
        <w:pStyle w:val="ListParagraph"/>
        <w:numPr>
          <w:ilvl w:val="0"/>
          <w:numId w:val="23"/>
        </w:numPr>
        <w:autoSpaceDE w:val="0"/>
        <w:autoSpaceDN w:val="0"/>
        <w:adjustRightInd w:val="0"/>
        <w:spacing w:after="0" w:line="240" w:lineRule="auto"/>
        <w:ind w:left="360"/>
        <w:jc w:val="both"/>
        <w:rPr>
          <w:rFonts w:cstheme="minorHAnsi"/>
          <w:color w:val="000000"/>
        </w:rPr>
      </w:pPr>
      <w:r w:rsidRPr="00081A61">
        <w:rPr>
          <w:rFonts w:cstheme="minorHAnsi"/>
          <w:color w:val="000000"/>
        </w:rPr>
        <w:t xml:space="preserve">It is not appropriate for staff to have a physically or emotionally intimate relationship with a young person under the age of 18. Particular attention is drawn to the provisions of the Sexual Offences Act 2003, which created a new criminal offence of abuse of “a position of trust”. </w:t>
      </w:r>
    </w:p>
    <w:p w:rsidR="000F32D8" w:rsidRDefault="000F32D8" w:rsidP="000F32D8">
      <w:pPr>
        <w:pStyle w:val="ListParagraph"/>
        <w:numPr>
          <w:ilvl w:val="0"/>
          <w:numId w:val="23"/>
        </w:numPr>
        <w:autoSpaceDE w:val="0"/>
        <w:autoSpaceDN w:val="0"/>
        <w:adjustRightInd w:val="0"/>
        <w:spacing w:after="0" w:line="240" w:lineRule="auto"/>
        <w:ind w:left="360"/>
        <w:jc w:val="both"/>
        <w:rPr>
          <w:rFonts w:cstheme="minorHAnsi"/>
          <w:color w:val="000000"/>
        </w:rPr>
      </w:pPr>
      <w:r w:rsidRPr="00081A61">
        <w:rPr>
          <w:rFonts w:cstheme="minorHAnsi"/>
          <w:color w:val="000000"/>
        </w:rPr>
        <w:t xml:space="preserve">In a situation where you are alone with a child or vulnerable adult, </w:t>
      </w:r>
      <w:r w:rsidR="000A3B26">
        <w:rPr>
          <w:rFonts w:cstheme="minorHAnsi"/>
          <w:color w:val="000000"/>
        </w:rPr>
        <w:t xml:space="preserve">where possible </w:t>
      </w:r>
      <w:r w:rsidRPr="00081A61">
        <w:rPr>
          <w:rFonts w:cstheme="minorHAnsi"/>
          <w:color w:val="000000"/>
        </w:rPr>
        <w:t xml:space="preserve">ensure that others can clearly observe you. </w:t>
      </w:r>
    </w:p>
    <w:p w:rsidR="000F32D8" w:rsidRPr="00081A61" w:rsidRDefault="000F32D8" w:rsidP="000F32D8">
      <w:pPr>
        <w:pStyle w:val="ListParagraph"/>
        <w:numPr>
          <w:ilvl w:val="0"/>
          <w:numId w:val="23"/>
        </w:numPr>
        <w:autoSpaceDE w:val="0"/>
        <w:autoSpaceDN w:val="0"/>
        <w:adjustRightInd w:val="0"/>
        <w:spacing w:after="0" w:line="240" w:lineRule="auto"/>
        <w:ind w:left="360"/>
        <w:jc w:val="both"/>
        <w:rPr>
          <w:rFonts w:cstheme="minorHAnsi"/>
          <w:color w:val="000000"/>
        </w:rPr>
      </w:pPr>
      <w:r w:rsidRPr="00081A61">
        <w:rPr>
          <w:rFonts w:cs="Calibri"/>
          <w:lang w:val="en-US"/>
        </w:rPr>
        <w:t xml:space="preserve">When visiting a student’s room, follow the guidance on room visits in the staff handbook i.e. </w:t>
      </w:r>
    </w:p>
    <w:p w:rsidR="000F32D8" w:rsidRPr="00081A61" w:rsidRDefault="000F32D8" w:rsidP="000F32D8">
      <w:pPr>
        <w:pStyle w:val="ListParagraph"/>
        <w:numPr>
          <w:ilvl w:val="1"/>
          <w:numId w:val="23"/>
        </w:numPr>
        <w:autoSpaceDE w:val="0"/>
        <w:autoSpaceDN w:val="0"/>
        <w:adjustRightInd w:val="0"/>
        <w:spacing w:after="0" w:line="240" w:lineRule="auto"/>
        <w:ind w:left="1080"/>
        <w:jc w:val="both"/>
        <w:rPr>
          <w:rFonts w:cstheme="minorHAnsi"/>
          <w:color w:val="000000"/>
        </w:rPr>
      </w:pPr>
      <w:r w:rsidRPr="00081A61">
        <w:rPr>
          <w:rFonts w:cs="Times New Roman"/>
          <w:lang w:val="en-US"/>
        </w:rPr>
        <w:t>Display ID at all times</w:t>
      </w:r>
      <w:r w:rsidR="00AF4A04">
        <w:rPr>
          <w:rFonts w:cs="Times New Roman"/>
          <w:lang w:val="en-US"/>
        </w:rPr>
        <w:t xml:space="preserve"> or show ID</w:t>
      </w:r>
      <w:r w:rsidR="000A3B26">
        <w:rPr>
          <w:rFonts w:cs="Times New Roman"/>
          <w:lang w:val="en-US"/>
        </w:rPr>
        <w:t xml:space="preserve"> to the occupant before entering room</w:t>
      </w:r>
    </w:p>
    <w:p w:rsidR="000F32D8" w:rsidRPr="00081A61" w:rsidRDefault="000F32D8" w:rsidP="000F32D8">
      <w:pPr>
        <w:pStyle w:val="ListParagraph"/>
        <w:widowControl w:val="0"/>
        <w:numPr>
          <w:ilvl w:val="1"/>
          <w:numId w:val="23"/>
        </w:numPr>
        <w:autoSpaceDE w:val="0"/>
        <w:autoSpaceDN w:val="0"/>
        <w:adjustRightInd w:val="0"/>
        <w:spacing w:after="0" w:line="240" w:lineRule="auto"/>
        <w:ind w:left="1080"/>
        <w:rPr>
          <w:rFonts w:cs="Calibri"/>
          <w:lang w:val="en-US"/>
        </w:rPr>
      </w:pPr>
      <w:r w:rsidRPr="00081A61">
        <w:rPr>
          <w:rFonts w:cs="Times New Roman"/>
          <w:lang w:val="en-US"/>
        </w:rPr>
        <w:t>Knock on the door and allow sufficient time for the occupant to open the door or call out a response</w:t>
      </w:r>
    </w:p>
    <w:p w:rsidR="000F32D8" w:rsidRPr="00081A61" w:rsidRDefault="000F32D8" w:rsidP="000F32D8">
      <w:pPr>
        <w:pStyle w:val="ListParagraph"/>
        <w:widowControl w:val="0"/>
        <w:numPr>
          <w:ilvl w:val="1"/>
          <w:numId w:val="23"/>
        </w:numPr>
        <w:autoSpaceDE w:val="0"/>
        <w:autoSpaceDN w:val="0"/>
        <w:adjustRightInd w:val="0"/>
        <w:spacing w:after="0" w:line="240" w:lineRule="auto"/>
        <w:ind w:left="1080"/>
        <w:rPr>
          <w:rFonts w:cs="Calibri"/>
          <w:lang w:val="en-US"/>
        </w:rPr>
      </w:pPr>
      <w:r w:rsidRPr="00081A61">
        <w:rPr>
          <w:rFonts w:cs="Times New Roman"/>
          <w:lang w:val="en-US"/>
        </w:rPr>
        <w:t>If there is no response after a second knock, use the key to enter the room and loudly announce presence</w:t>
      </w:r>
    </w:p>
    <w:p w:rsidR="000F32D8" w:rsidRPr="00081A61" w:rsidRDefault="000F32D8" w:rsidP="000F32D8">
      <w:pPr>
        <w:pStyle w:val="ListParagraph"/>
        <w:widowControl w:val="0"/>
        <w:numPr>
          <w:ilvl w:val="1"/>
          <w:numId w:val="23"/>
        </w:numPr>
        <w:autoSpaceDE w:val="0"/>
        <w:autoSpaceDN w:val="0"/>
        <w:adjustRightInd w:val="0"/>
        <w:spacing w:after="0" w:line="240" w:lineRule="auto"/>
        <w:ind w:left="1080"/>
        <w:rPr>
          <w:rFonts w:cs="Calibri"/>
          <w:lang w:val="en-US"/>
        </w:rPr>
      </w:pPr>
      <w:r w:rsidRPr="00081A61">
        <w:rPr>
          <w:rFonts w:cs="Times New Roman"/>
          <w:lang w:val="en-US"/>
        </w:rPr>
        <w:t>If the occupant is asleep or in the shower, leave the room and return later</w:t>
      </w:r>
    </w:p>
    <w:p w:rsidR="000F32D8" w:rsidRDefault="000F32D8" w:rsidP="000F32D8">
      <w:pPr>
        <w:pStyle w:val="ListParagraph"/>
        <w:numPr>
          <w:ilvl w:val="0"/>
          <w:numId w:val="23"/>
        </w:numPr>
        <w:autoSpaceDE w:val="0"/>
        <w:autoSpaceDN w:val="0"/>
        <w:adjustRightInd w:val="0"/>
        <w:spacing w:after="0" w:line="240" w:lineRule="auto"/>
        <w:ind w:left="360"/>
        <w:jc w:val="both"/>
        <w:rPr>
          <w:rFonts w:cstheme="minorHAnsi"/>
          <w:color w:val="000000"/>
        </w:rPr>
      </w:pPr>
      <w:r w:rsidRPr="00081A61">
        <w:rPr>
          <w:rFonts w:cstheme="minorHAnsi"/>
          <w:color w:val="000000"/>
        </w:rPr>
        <w:t xml:space="preserve">Avoid: </w:t>
      </w:r>
    </w:p>
    <w:p w:rsidR="000F32D8" w:rsidRDefault="000F32D8" w:rsidP="000F32D8">
      <w:pPr>
        <w:pStyle w:val="ListParagraph"/>
        <w:numPr>
          <w:ilvl w:val="1"/>
          <w:numId w:val="23"/>
        </w:numPr>
        <w:autoSpaceDE w:val="0"/>
        <w:autoSpaceDN w:val="0"/>
        <w:adjustRightInd w:val="0"/>
        <w:spacing w:after="0" w:line="240" w:lineRule="auto"/>
        <w:ind w:left="1080"/>
        <w:jc w:val="both"/>
        <w:rPr>
          <w:rFonts w:cstheme="minorHAnsi"/>
          <w:color w:val="000000"/>
        </w:rPr>
      </w:pPr>
      <w:r w:rsidRPr="00081A61">
        <w:rPr>
          <w:rFonts w:cstheme="minorHAnsi"/>
          <w:color w:val="000000"/>
        </w:rPr>
        <w:t xml:space="preserve">Taking a child or vulnerable adult alone in a car on journeys, however short. </w:t>
      </w:r>
    </w:p>
    <w:p w:rsidR="000F32D8" w:rsidRDefault="000F32D8" w:rsidP="000F32D8">
      <w:pPr>
        <w:pStyle w:val="ListParagraph"/>
        <w:numPr>
          <w:ilvl w:val="1"/>
          <w:numId w:val="23"/>
        </w:numPr>
        <w:autoSpaceDE w:val="0"/>
        <w:autoSpaceDN w:val="0"/>
        <w:adjustRightInd w:val="0"/>
        <w:spacing w:after="0" w:line="240" w:lineRule="auto"/>
        <w:ind w:left="1080"/>
        <w:jc w:val="both"/>
        <w:rPr>
          <w:rFonts w:cstheme="minorHAnsi"/>
          <w:color w:val="000000"/>
        </w:rPr>
      </w:pPr>
      <w:r w:rsidRPr="00081A61">
        <w:rPr>
          <w:rFonts w:cstheme="minorHAnsi"/>
          <w:color w:val="000000"/>
        </w:rPr>
        <w:t xml:space="preserve">Taking a child or vulnerable adult to the toilet, unless another adult is present or another adult is aware (this may include a parent, group leader or other responsible person). </w:t>
      </w:r>
    </w:p>
    <w:p w:rsidR="000F32D8" w:rsidRDefault="000F32D8" w:rsidP="000F32D8">
      <w:pPr>
        <w:pStyle w:val="ListParagraph"/>
        <w:numPr>
          <w:ilvl w:val="1"/>
          <w:numId w:val="23"/>
        </w:numPr>
        <w:autoSpaceDE w:val="0"/>
        <w:autoSpaceDN w:val="0"/>
        <w:adjustRightInd w:val="0"/>
        <w:spacing w:after="0" w:line="240" w:lineRule="auto"/>
        <w:ind w:left="1080"/>
        <w:jc w:val="both"/>
        <w:rPr>
          <w:rFonts w:cstheme="minorHAnsi"/>
          <w:color w:val="000000"/>
        </w:rPr>
      </w:pPr>
      <w:r w:rsidRPr="00081A61">
        <w:rPr>
          <w:rFonts w:cstheme="minorHAnsi"/>
          <w:color w:val="000000"/>
        </w:rPr>
        <w:t>Personal relationships with a child or vulnerable adult.</w:t>
      </w:r>
    </w:p>
    <w:p w:rsidR="000F32D8" w:rsidRDefault="000F32D8" w:rsidP="000F32D8">
      <w:pPr>
        <w:pStyle w:val="ListParagraph"/>
        <w:numPr>
          <w:ilvl w:val="1"/>
          <w:numId w:val="23"/>
        </w:numPr>
        <w:autoSpaceDE w:val="0"/>
        <w:autoSpaceDN w:val="0"/>
        <w:adjustRightInd w:val="0"/>
        <w:spacing w:after="0" w:line="240" w:lineRule="auto"/>
        <w:ind w:left="1080"/>
        <w:jc w:val="both"/>
        <w:rPr>
          <w:rFonts w:cstheme="minorHAnsi"/>
          <w:color w:val="000000"/>
        </w:rPr>
      </w:pPr>
      <w:r w:rsidRPr="00081A61">
        <w:rPr>
          <w:rFonts w:cstheme="minorHAnsi"/>
          <w:color w:val="000000"/>
        </w:rPr>
        <w:t xml:space="preserve">Unnecessary physical contact. </w:t>
      </w:r>
    </w:p>
    <w:p w:rsidR="000F32D8" w:rsidRDefault="000F32D8" w:rsidP="000F32D8">
      <w:pPr>
        <w:pStyle w:val="ListParagraph"/>
        <w:numPr>
          <w:ilvl w:val="0"/>
          <w:numId w:val="23"/>
        </w:numPr>
        <w:autoSpaceDE w:val="0"/>
        <w:autoSpaceDN w:val="0"/>
        <w:adjustRightInd w:val="0"/>
        <w:spacing w:after="0" w:line="240" w:lineRule="auto"/>
        <w:ind w:left="360"/>
        <w:jc w:val="both"/>
        <w:rPr>
          <w:rFonts w:cstheme="minorHAnsi"/>
          <w:color w:val="000000"/>
        </w:rPr>
      </w:pPr>
      <w:r w:rsidRPr="00081A61">
        <w:rPr>
          <w:rFonts w:cstheme="minorHAnsi"/>
          <w:color w:val="000000"/>
        </w:rPr>
        <w:t>Do not:</w:t>
      </w:r>
    </w:p>
    <w:p w:rsidR="000F32D8" w:rsidRDefault="000F32D8" w:rsidP="000F32D8">
      <w:pPr>
        <w:pStyle w:val="ListParagraph"/>
        <w:numPr>
          <w:ilvl w:val="1"/>
          <w:numId w:val="23"/>
        </w:numPr>
        <w:autoSpaceDE w:val="0"/>
        <w:autoSpaceDN w:val="0"/>
        <w:adjustRightInd w:val="0"/>
        <w:spacing w:after="0" w:line="240" w:lineRule="auto"/>
        <w:ind w:left="1080"/>
        <w:jc w:val="both"/>
        <w:rPr>
          <w:rFonts w:cstheme="minorHAnsi"/>
          <w:color w:val="000000"/>
        </w:rPr>
      </w:pPr>
      <w:r w:rsidRPr="00081A61">
        <w:rPr>
          <w:rFonts w:cstheme="minorHAnsi"/>
          <w:color w:val="000000"/>
        </w:rPr>
        <w:t>Make suggestive or inappropriate remarks to or about a child or vulnerable adult, even in fun, as this could be misinterpreted</w:t>
      </w:r>
    </w:p>
    <w:p w:rsidR="000F32D8" w:rsidRDefault="000F32D8" w:rsidP="000F32D8">
      <w:pPr>
        <w:pStyle w:val="ListParagraph"/>
        <w:numPr>
          <w:ilvl w:val="1"/>
          <w:numId w:val="23"/>
        </w:numPr>
        <w:autoSpaceDE w:val="0"/>
        <w:autoSpaceDN w:val="0"/>
        <w:adjustRightInd w:val="0"/>
        <w:spacing w:after="0" w:line="240" w:lineRule="auto"/>
        <w:ind w:left="1080"/>
        <w:jc w:val="both"/>
        <w:rPr>
          <w:rFonts w:cstheme="minorHAnsi"/>
          <w:color w:val="000000"/>
        </w:rPr>
      </w:pPr>
      <w:r w:rsidRPr="00081A61">
        <w:rPr>
          <w:rFonts w:cstheme="minorHAnsi"/>
          <w:color w:val="000000"/>
        </w:rPr>
        <w:t>Take children or vulnerable adults to your home</w:t>
      </w:r>
    </w:p>
    <w:p w:rsidR="0093336C" w:rsidRDefault="0093336C" w:rsidP="000F32D8">
      <w:pPr>
        <w:pStyle w:val="ListParagraph"/>
        <w:numPr>
          <w:ilvl w:val="1"/>
          <w:numId w:val="23"/>
        </w:numPr>
        <w:autoSpaceDE w:val="0"/>
        <w:autoSpaceDN w:val="0"/>
        <w:adjustRightInd w:val="0"/>
        <w:spacing w:after="0" w:line="240" w:lineRule="auto"/>
        <w:ind w:left="1080"/>
        <w:jc w:val="both"/>
        <w:rPr>
          <w:rFonts w:cstheme="minorHAnsi"/>
          <w:color w:val="000000"/>
        </w:rPr>
      </w:pPr>
      <w:r>
        <w:rPr>
          <w:rFonts w:cstheme="minorHAnsi"/>
          <w:color w:val="000000"/>
        </w:rPr>
        <w:lastRenderedPageBreak/>
        <w:t>Worry that you will be breaching data protection laws if you make a report</w:t>
      </w:r>
      <w:r w:rsidR="00944F64">
        <w:rPr>
          <w:rFonts w:cstheme="minorHAnsi"/>
          <w:color w:val="000000"/>
        </w:rPr>
        <w:t>.  Data protection law does not pr</w:t>
      </w:r>
      <w:r w:rsidR="00577C49">
        <w:rPr>
          <w:rFonts w:cstheme="minorHAnsi"/>
          <w:color w:val="000000"/>
        </w:rPr>
        <w:t>event</w:t>
      </w:r>
      <w:r w:rsidR="00944F64">
        <w:rPr>
          <w:rFonts w:cstheme="minorHAnsi"/>
          <w:color w:val="000000"/>
        </w:rPr>
        <w:t xml:space="preserve"> making an honest report about incidents, concerns or suspicions.</w:t>
      </w:r>
    </w:p>
    <w:p w:rsidR="000F32D8" w:rsidRPr="00081A61" w:rsidRDefault="000F32D8" w:rsidP="000F32D8">
      <w:pPr>
        <w:pStyle w:val="ListParagraph"/>
        <w:numPr>
          <w:ilvl w:val="0"/>
          <w:numId w:val="23"/>
        </w:numPr>
        <w:autoSpaceDE w:val="0"/>
        <w:autoSpaceDN w:val="0"/>
        <w:adjustRightInd w:val="0"/>
        <w:spacing w:after="0" w:line="240" w:lineRule="auto"/>
        <w:ind w:left="360"/>
        <w:jc w:val="both"/>
        <w:rPr>
          <w:rFonts w:cstheme="minorHAnsi"/>
          <w:color w:val="000000"/>
        </w:rPr>
      </w:pPr>
      <w:r w:rsidRPr="00081A61">
        <w:rPr>
          <w:rFonts w:cstheme="minorHAnsi"/>
        </w:rPr>
        <w:t xml:space="preserve">Report: </w:t>
      </w:r>
    </w:p>
    <w:p w:rsidR="000F32D8" w:rsidRPr="00081A61" w:rsidRDefault="001867AC" w:rsidP="000F32D8">
      <w:pPr>
        <w:pStyle w:val="ListParagraph"/>
        <w:numPr>
          <w:ilvl w:val="1"/>
          <w:numId w:val="23"/>
        </w:numPr>
        <w:autoSpaceDE w:val="0"/>
        <w:autoSpaceDN w:val="0"/>
        <w:adjustRightInd w:val="0"/>
        <w:spacing w:after="0" w:line="240" w:lineRule="auto"/>
        <w:ind w:left="1080"/>
        <w:jc w:val="both"/>
        <w:rPr>
          <w:rFonts w:cstheme="minorHAnsi"/>
          <w:color w:val="000000"/>
        </w:rPr>
      </w:pPr>
      <w:r>
        <w:rPr>
          <w:rFonts w:cstheme="minorHAnsi"/>
        </w:rPr>
        <w:t>Where you suspect or are informed that a child or vulnerable adult has been, is being or could be harmed as a result of taking part in a College event/activity or through contact with College staff, workers, volunteers or students, this should be reported</w:t>
      </w:r>
      <w:r w:rsidR="00577C49">
        <w:rPr>
          <w:rFonts w:cstheme="minorHAnsi"/>
        </w:rPr>
        <w:t xml:space="preserve"> </w:t>
      </w:r>
      <w:r w:rsidR="00F96362">
        <w:rPr>
          <w:rFonts w:cstheme="minorHAnsi"/>
        </w:rPr>
        <w:t>d</w:t>
      </w:r>
      <w:r w:rsidR="005B4CED">
        <w:rPr>
          <w:rFonts w:cstheme="minorHAnsi"/>
        </w:rPr>
        <w:t>irect to</w:t>
      </w:r>
      <w:r w:rsidR="000F32D8" w:rsidRPr="00081A61">
        <w:rPr>
          <w:rFonts w:cstheme="minorHAnsi"/>
        </w:rPr>
        <w:t xml:space="preserve"> a Designated Safeguarding Officer [Senior Tutor, Dean of Chapel or College Chaplain] and ensure that any allegations are recorded</w:t>
      </w:r>
      <w:r>
        <w:rPr>
          <w:rFonts w:cstheme="minorHAnsi"/>
        </w:rPr>
        <w:t xml:space="preserve"> in accordance with the College’s </w:t>
      </w:r>
      <w:r>
        <w:rPr>
          <w:rFonts w:cstheme="minorHAnsi"/>
          <w:color w:val="000000"/>
        </w:rPr>
        <w:t>Children and Vulnerable Adults Safeguarding Policy</w:t>
      </w:r>
      <w:r w:rsidR="000F32D8" w:rsidRPr="00081A61">
        <w:rPr>
          <w:rFonts w:cstheme="minorHAnsi"/>
        </w:rPr>
        <w:t xml:space="preserve">. </w:t>
      </w:r>
      <w:r w:rsidR="00241F8B">
        <w:rPr>
          <w:rFonts w:cstheme="minorHAnsi"/>
        </w:rPr>
        <w:t xml:space="preserve"> The same procedure should be used for allegations of historic abuse.</w:t>
      </w:r>
    </w:p>
    <w:p w:rsidR="000F32D8" w:rsidRPr="00081A61" w:rsidRDefault="000F32D8" w:rsidP="000F32D8">
      <w:pPr>
        <w:pStyle w:val="ListParagraph"/>
        <w:numPr>
          <w:ilvl w:val="1"/>
          <w:numId w:val="23"/>
        </w:numPr>
        <w:autoSpaceDE w:val="0"/>
        <w:autoSpaceDN w:val="0"/>
        <w:adjustRightInd w:val="0"/>
        <w:spacing w:after="0" w:line="240" w:lineRule="auto"/>
        <w:ind w:left="1080"/>
        <w:jc w:val="both"/>
        <w:rPr>
          <w:rFonts w:cstheme="minorHAnsi"/>
          <w:color w:val="000000"/>
        </w:rPr>
      </w:pPr>
      <w:r w:rsidRPr="00081A61">
        <w:rPr>
          <w:rFonts w:cstheme="minorHAnsi"/>
          <w:color w:val="000000"/>
        </w:rPr>
        <w:t xml:space="preserve">Any concerns about poor practice to the relevant Safeguarding Officer. </w:t>
      </w:r>
    </w:p>
    <w:p w:rsidR="0093336C" w:rsidRDefault="0093336C" w:rsidP="000F32D8">
      <w:pPr>
        <w:autoSpaceDE w:val="0"/>
        <w:autoSpaceDN w:val="0"/>
        <w:adjustRightInd w:val="0"/>
        <w:spacing w:after="0" w:line="240" w:lineRule="auto"/>
        <w:jc w:val="both"/>
        <w:rPr>
          <w:rFonts w:cstheme="minorHAnsi"/>
          <w:color w:val="000000"/>
        </w:rPr>
      </w:pPr>
    </w:p>
    <w:p w:rsidR="000F32D8" w:rsidRPr="00081A61" w:rsidRDefault="000F32D8" w:rsidP="000F32D8">
      <w:pPr>
        <w:autoSpaceDE w:val="0"/>
        <w:autoSpaceDN w:val="0"/>
        <w:adjustRightInd w:val="0"/>
        <w:spacing w:after="0" w:line="240" w:lineRule="auto"/>
        <w:jc w:val="both"/>
        <w:rPr>
          <w:rFonts w:cstheme="minorHAnsi"/>
          <w:color w:val="000000"/>
        </w:rPr>
      </w:pPr>
      <w:r w:rsidRPr="00081A61">
        <w:rPr>
          <w:rFonts w:cstheme="minorHAnsi"/>
          <w:color w:val="000000"/>
        </w:rPr>
        <w:t>Social Media</w:t>
      </w:r>
    </w:p>
    <w:p w:rsidR="000F32D8" w:rsidRPr="00081A61" w:rsidRDefault="000F32D8" w:rsidP="000F32D8">
      <w:pPr>
        <w:pStyle w:val="ListParagraph"/>
        <w:numPr>
          <w:ilvl w:val="0"/>
          <w:numId w:val="30"/>
        </w:numPr>
        <w:autoSpaceDE w:val="0"/>
        <w:autoSpaceDN w:val="0"/>
        <w:adjustRightInd w:val="0"/>
        <w:spacing w:after="0" w:line="240" w:lineRule="auto"/>
        <w:ind w:left="360"/>
        <w:jc w:val="both"/>
        <w:rPr>
          <w:rFonts w:cstheme="minorHAnsi"/>
          <w:color w:val="000000"/>
        </w:rPr>
      </w:pPr>
      <w:r w:rsidRPr="00081A61">
        <w:rPr>
          <w:rFonts w:cstheme="minorHAnsi"/>
          <w:color w:val="000000"/>
        </w:rPr>
        <w:t xml:space="preserve">Staff, students, workers and volunteers should remember that inappropriate behaviour can also occur over the telephone, email, social media or internet. </w:t>
      </w:r>
    </w:p>
    <w:p w:rsidR="000F32D8" w:rsidRPr="00081A61" w:rsidRDefault="000F32D8" w:rsidP="000F32D8">
      <w:pPr>
        <w:pStyle w:val="ListParagraph"/>
        <w:numPr>
          <w:ilvl w:val="0"/>
          <w:numId w:val="23"/>
        </w:numPr>
        <w:autoSpaceDE w:val="0"/>
        <w:autoSpaceDN w:val="0"/>
        <w:adjustRightInd w:val="0"/>
        <w:spacing w:after="0" w:line="240" w:lineRule="auto"/>
        <w:ind w:left="360"/>
        <w:jc w:val="both"/>
        <w:rPr>
          <w:rFonts w:cstheme="minorHAnsi"/>
        </w:rPr>
      </w:pPr>
      <w:r w:rsidRPr="00081A61">
        <w:rPr>
          <w:rFonts w:cstheme="minorHAnsi"/>
          <w:color w:val="000000"/>
        </w:rPr>
        <w:t>Only official College social media should be used for engaging with the wider community</w:t>
      </w:r>
      <w:r w:rsidR="00241F8B">
        <w:rPr>
          <w:rFonts w:cstheme="minorHAnsi"/>
          <w:color w:val="000000"/>
        </w:rPr>
        <w:t xml:space="preserve"> about College matters, including events/activities</w:t>
      </w:r>
      <w:r w:rsidRPr="00081A61">
        <w:rPr>
          <w:rFonts w:cstheme="minorHAnsi"/>
          <w:color w:val="000000"/>
        </w:rPr>
        <w:t xml:space="preserve">. Inappropriate or abusive comments should be removed swiftly and abusive individuals blocked/reported. </w:t>
      </w:r>
    </w:p>
    <w:p w:rsidR="000F32D8" w:rsidRPr="00081A61" w:rsidRDefault="000F32D8" w:rsidP="000F32D8">
      <w:pPr>
        <w:pStyle w:val="ListParagraph"/>
        <w:numPr>
          <w:ilvl w:val="0"/>
          <w:numId w:val="23"/>
        </w:numPr>
        <w:autoSpaceDE w:val="0"/>
        <w:autoSpaceDN w:val="0"/>
        <w:adjustRightInd w:val="0"/>
        <w:spacing w:after="0" w:line="240" w:lineRule="auto"/>
        <w:ind w:left="360"/>
        <w:jc w:val="both"/>
        <w:rPr>
          <w:rFonts w:cstheme="minorHAnsi"/>
        </w:rPr>
      </w:pPr>
      <w:r w:rsidRPr="00081A61">
        <w:rPr>
          <w:rFonts w:cstheme="minorHAnsi"/>
          <w:color w:val="000000"/>
        </w:rPr>
        <w:t xml:space="preserve">Facebook instant chat and other similar functions should not be used to interact with children or vulnerable adults. </w:t>
      </w:r>
    </w:p>
    <w:p w:rsidR="000F32D8" w:rsidRPr="00081A61" w:rsidRDefault="000F32D8" w:rsidP="000F32D8">
      <w:pPr>
        <w:pStyle w:val="ListParagraph"/>
        <w:numPr>
          <w:ilvl w:val="0"/>
          <w:numId w:val="23"/>
        </w:numPr>
        <w:autoSpaceDE w:val="0"/>
        <w:autoSpaceDN w:val="0"/>
        <w:adjustRightInd w:val="0"/>
        <w:spacing w:after="0" w:line="240" w:lineRule="auto"/>
        <w:ind w:left="360"/>
        <w:jc w:val="both"/>
        <w:rPr>
          <w:rFonts w:cstheme="minorHAnsi"/>
        </w:rPr>
      </w:pPr>
      <w:r w:rsidRPr="00081A61">
        <w:rPr>
          <w:rFonts w:cstheme="minorHAnsi"/>
        </w:rPr>
        <w:t xml:space="preserve">Maintain confidentiality about sensitive information. </w:t>
      </w:r>
    </w:p>
    <w:p w:rsidR="000F32D8" w:rsidRPr="00081A61" w:rsidRDefault="000F32D8" w:rsidP="000F32D8">
      <w:pPr>
        <w:pStyle w:val="ListParagraph"/>
        <w:autoSpaceDE w:val="0"/>
        <w:autoSpaceDN w:val="0"/>
        <w:adjustRightInd w:val="0"/>
        <w:spacing w:after="0" w:line="240" w:lineRule="auto"/>
        <w:ind w:left="360"/>
        <w:jc w:val="both"/>
        <w:rPr>
          <w:rFonts w:cstheme="minorHAnsi"/>
        </w:rPr>
      </w:pPr>
    </w:p>
    <w:p w:rsidR="000F32D8" w:rsidRPr="00081A61" w:rsidRDefault="000F32D8" w:rsidP="000F32D8">
      <w:pPr>
        <w:pStyle w:val="ListParagraph"/>
        <w:autoSpaceDE w:val="0"/>
        <w:autoSpaceDN w:val="0"/>
        <w:adjustRightInd w:val="0"/>
        <w:spacing w:after="0" w:line="240" w:lineRule="auto"/>
        <w:ind w:left="0"/>
        <w:jc w:val="both"/>
        <w:rPr>
          <w:rFonts w:cstheme="minorHAnsi"/>
        </w:rPr>
      </w:pPr>
      <w:r w:rsidRPr="00081A61">
        <w:rPr>
          <w:rFonts w:cstheme="minorHAnsi"/>
        </w:rPr>
        <w:t>Photography</w:t>
      </w:r>
    </w:p>
    <w:p w:rsidR="000F32D8" w:rsidRPr="00081A61" w:rsidRDefault="000F32D8" w:rsidP="000F32D8">
      <w:pPr>
        <w:pStyle w:val="ListParagraph"/>
        <w:numPr>
          <w:ilvl w:val="0"/>
          <w:numId w:val="23"/>
        </w:numPr>
        <w:autoSpaceDE w:val="0"/>
        <w:autoSpaceDN w:val="0"/>
        <w:adjustRightInd w:val="0"/>
        <w:spacing w:after="0" w:line="240" w:lineRule="auto"/>
        <w:ind w:left="360"/>
        <w:jc w:val="both"/>
        <w:rPr>
          <w:rFonts w:cstheme="minorHAnsi"/>
        </w:rPr>
      </w:pPr>
      <w:r w:rsidRPr="00081A61">
        <w:rPr>
          <w:rFonts w:cstheme="minorHAnsi"/>
        </w:rPr>
        <w:t xml:space="preserve">Where it is necessary for staff, students or volunteers to take photographs or video images of children or vulnerable adults, written consent must be obtained (from parents/guardians in the case of children) before these images are taken to comply with the Data Protection Act 1998. Personal details and photos that clearly identify an individual must only be published where he/she (or his/her parent/guardian) has given specific agreement. Subjects should be suitably dressed in photographs (e.g. when taking place in a sporting activity). </w:t>
      </w:r>
    </w:p>
    <w:p w:rsidR="000F32D8" w:rsidRPr="00081A61" w:rsidRDefault="000F32D8" w:rsidP="000F32D8">
      <w:pPr>
        <w:autoSpaceDE w:val="0"/>
        <w:autoSpaceDN w:val="0"/>
        <w:adjustRightInd w:val="0"/>
        <w:spacing w:after="0" w:line="240" w:lineRule="auto"/>
        <w:jc w:val="both"/>
        <w:rPr>
          <w:rFonts w:cstheme="minorHAnsi"/>
        </w:rPr>
      </w:pPr>
    </w:p>
    <w:p w:rsidR="000F32D8" w:rsidRPr="00081A61" w:rsidRDefault="000F32D8" w:rsidP="000F32D8">
      <w:pPr>
        <w:autoSpaceDE w:val="0"/>
        <w:autoSpaceDN w:val="0"/>
        <w:adjustRightInd w:val="0"/>
        <w:spacing w:after="0" w:line="240" w:lineRule="auto"/>
        <w:jc w:val="both"/>
        <w:rPr>
          <w:rFonts w:cstheme="minorHAnsi"/>
        </w:rPr>
      </w:pPr>
      <w:r w:rsidRPr="00081A61">
        <w:rPr>
          <w:rFonts w:cstheme="minorHAnsi"/>
        </w:rPr>
        <w:t>Events e.g. admissions/school visits</w:t>
      </w:r>
    </w:p>
    <w:p w:rsidR="000F32D8" w:rsidRPr="00081A61" w:rsidRDefault="000F32D8" w:rsidP="000F32D8">
      <w:pPr>
        <w:pStyle w:val="ListParagraph"/>
        <w:numPr>
          <w:ilvl w:val="0"/>
          <w:numId w:val="23"/>
        </w:numPr>
        <w:autoSpaceDE w:val="0"/>
        <w:autoSpaceDN w:val="0"/>
        <w:adjustRightInd w:val="0"/>
        <w:spacing w:after="0" w:line="240" w:lineRule="auto"/>
        <w:ind w:left="360"/>
        <w:jc w:val="both"/>
        <w:rPr>
          <w:rFonts w:cstheme="minorHAnsi"/>
          <w:color w:val="000000"/>
        </w:rPr>
      </w:pPr>
      <w:r w:rsidRPr="00081A61">
        <w:rPr>
          <w:rFonts w:cstheme="minorHAnsi"/>
          <w:color w:val="000000"/>
        </w:rPr>
        <w:t xml:space="preserve">Consider the wellbeing and safety of event participants in advance through proper planning and development of safe methods of working/activities. </w:t>
      </w:r>
    </w:p>
    <w:p w:rsidR="000F32D8" w:rsidRPr="00081A61" w:rsidRDefault="000F32D8" w:rsidP="000F32D8">
      <w:pPr>
        <w:pStyle w:val="ListParagraph"/>
        <w:numPr>
          <w:ilvl w:val="0"/>
          <w:numId w:val="23"/>
        </w:numPr>
        <w:autoSpaceDE w:val="0"/>
        <w:autoSpaceDN w:val="0"/>
        <w:adjustRightInd w:val="0"/>
        <w:spacing w:after="0" w:line="240" w:lineRule="auto"/>
        <w:ind w:left="360"/>
        <w:jc w:val="both"/>
        <w:rPr>
          <w:rFonts w:cstheme="minorHAnsi"/>
          <w:color w:val="000000"/>
        </w:rPr>
      </w:pPr>
      <w:r w:rsidRPr="00081A61">
        <w:rPr>
          <w:rFonts w:cstheme="minorHAnsi"/>
          <w:color w:val="000000"/>
        </w:rPr>
        <w:t xml:space="preserve">Set expectations of the standards of behaviour required from participants in an activity/event and encourage them to accept responsibility for their own performance and behaviour. </w:t>
      </w:r>
    </w:p>
    <w:p w:rsidR="000F32D8" w:rsidRPr="00081A61" w:rsidRDefault="000F32D8" w:rsidP="000F32D8">
      <w:pPr>
        <w:pStyle w:val="ListParagraph"/>
        <w:numPr>
          <w:ilvl w:val="0"/>
          <w:numId w:val="23"/>
        </w:numPr>
        <w:autoSpaceDE w:val="0"/>
        <w:autoSpaceDN w:val="0"/>
        <w:adjustRightInd w:val="0"/>
        <w:spacing w:after="0" w:line="240" w:lineRule="auto"/>
        <w:ind w:left="360"/>
        <w:jc w:val="both"/>
        <w:rPr>
          <w:rFonts w:cstheme="minorHAnsi"/>
          <w:color w:val="000000"/>
        </w:rPr>
      </w:pPr>
      <w:r w:rsidRPr="00081A61">
        <w:rPr>
          <w:rFonts w:cstheme="minorHAnsi"/>
          <w:color w:val="000000"/>
        </w:rPr>
        <w:t xml:space="preserve">Ask participants in an activity/event to take reasonable steps to ensure their own safety and that of others, and to report any inappropriate behaviour they experience/witness or any concerns that they may have. </w:t>
      </w:r>
    </w:p>
    <w:p w:rsidR="000F32D8" w:rsidRDefault="000F32D8" w:rsidP="000F32D8">
      <w:pPr>
        <w:rPr>
          <w:rFonts w:cs="Times New Roman"/>
        </w:rPr>
      </w:pPr>
      <w:r w:rsidRPr="000F32D8">
        <w:rPr>
          <w:rFonts w:cs="Times New Roman"/>
        </w:rPr>
        <w:t xml:space="preserve">            </w:t>
      </w:r>
    </w:p>
    <w:p w:rsidR="000F32D8" w:rsidRDefault="000F32D8">
      <w:pPr>
        <w:rPr>
          <w:rFonts w:cs="Times New Roman"/>
        </w:rPr>
      </w:pPr>
      <w:r>
        <w:rPr>
          <w:rFonts w:cs="Times New Roman"/>
        </w:rPr>
        <w:br w:type="page"/>
      </w:r>
    </w:p>
    <w:p w:rsidR="000F32D8" w:rsidRDefault="000F32D8" w:rsidP="000B7F6A">
      <w:pPr>
        <w:rPr>
          <w:rFonts w:cs="Times New Roman"/>
        </w:rPr>
      </w:pPr>
      <w:r>
        <w:rPr>
          <w:rFonts w:cs="Times New Roman"/>
        </w:rPr>
        <w:lastRenderedPageBreak/>
        <w:t>Appendix C</w:t>
      </w:r>
    </w:p>
    <w:p w:rsidR="000F32D8" w:rsidRPr="00A260F0" w:rsidRDefault="000F32D8">
      <w:pPr>
        <w:rPr>
          <w:rFonts w:cs="Times New Roman"/>
        </w:rPr>
      </w:pPr>
      <w:r>
        <w:rPr>
          <w:rFonts w:cs="Times New Roman"/>
        </w:rPr>
        <w:t>Matrix of Roles requiring Safeguarding training or DBS checks</w:t>
      </w:r>
    </w:p>
    <w:p w:rsidR="001C548E" w:rsidRDefault="0019233B" w:rsidP="000B7F6A">
      <w:pPr>
        <w:rPr>
          <w:rFonts w:cstheme="minorHAnsi"/>
          <w:b/>
          <w:bCs/>
        </w:rPr>
      </w:pPr>
      <w:r>
        <w:rPr>
          <w:rFonts w:cstheme="minorHAnsi"/>
          <w:b/>
          <w:bCs/>
          <w:noProof/>
          <w:lang w:eastAsia="en-GB"/>
        </w:rPr>
        <w:drawing>
          <wp:inline distT="0" distB="0" distL="0" distR="0" wp14:anchorId="100ECD52" wp14:editId="0BB5B8A2">
            <wp:extent cx="6092357" cy="6597570"/>
            <wp:effectExtent l="0" t="0" r="3810" b="0"/>
            <wp:docPr id="2" name="Picture 2" descr="DBOff$:Safeguarding Children and Vulnerable Adults:September 2016:Safeguarding Matrix of Rolesv9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Off$:Safeguarding Children and Vulnerable Adults:September 2016:Safeguarding Matrix of Rolesv9 -.pdf"/>
                    <pic:cNvPicPr>
                      <a:picLocks noChangeAspect="1" noChangeArrowheads="1"/>
                    </pic:cNvPicPr>
                  </pic:nvPicPr>
                  <pic:blipFill rotWithShape="1">
                    <a:blip r:embed="rId10">
                      <a:extLst>
                        <a:ext uri="{28A0092B-C50C-407E-A947-70E740481C1C}">
                          <a14:useLocalDpi xmlns:a14="http://schemas.microsoft.com/office/drawing/2010/main" val="0"/>
                        </a:ext>
                      </a:extLst>
                    </a:blip>
                    <a:srcRect l="4243" t="5781" r="5457" b="18585"/>
                    <a:stretch/>
                  </pic:blipFill>
                  <pic:spPr bwMode="auto">
                    <a:xfrm>
                      <a:off x="0" y="0"/>
                      <a:ext cx="6094737" cy="6600147"/>
                    </a:xfrm>
                    <a:prstGeom prst="rect">
                      <a:avLst/>
                    </a:prstGeom>
                    <a:noFill/>
                    <a:ln>
                      <a:noFill/>
                    </a:ln>
                    <a:extLst>
                      <a:ext uri="{53640926-AAD7-44D8-BBD7-CCE9431645EC}">
                        <a14:shadowObscured xmlns:a14="http://schemas.microsoft.com/office/drawing/2010/main"/>
                      </a:ext>
                    </a:extLst>
                  </pic:spPr>
                </pic:pic>
              </a:graphicData>
            </a:graphic>
          </wp:inline>
        </w:drawing>
      </w:r>
    </w:p>
    <w:p w:rsidR="00A260F0" w:rsidRDefault="00A260F0">
      <w:pPr>
        <w:rPr>
          <w:rFonts w:cstheme="minorHAnsi"/>
          <w:b/>
          <w:bCs/>
        </w:rPr>
      </w:pPr>
      <w:r>
        <w:rPr>
          <w:rFonts w:cstheme="minorHAnsi"/>
          <w:b/>
          <w:bCs/>
        </w:rPr>
        <w:br w:type="page"/>
      </w:r>
    </w:p>
    <w:p w:rsidR="000F32D8" w:rsidRDefault="000F32D8" w:rsidP="000B7F6A">
      <w:pPr>
        <w:rPr>
          <w:rFonts w:cstheme="minorHAnsi"/>
          <w:b/>
          <w:bCs/>
        </w:rPr>
      </w:pPr>
      <w:r>
        <w:rPr>
          <w:rFonts w:cstheme="minorHAnsi"/>
          <w:b/>
          <w:bCs/>
        </w:rPr>
        <w:lastRenderedPageBreak/>
        <w:t>Appendix D</w:t>
      </w:r>
    </w:p>
    <w:p w:rsidR="000F32D8" w:rsidRPr="000B7F6A" w:rsidRDefault="000F32D8" w:rsidP="000F32D8">
      <w:pPr>
        <w:rPr>
          <w:rFonts w:cstheme="minorHAnsi"/>
          <w:b/>
          <w:bCs/>
        </w:rPr>
      </w:pPr>
      <w:r>
        <w:rPr>
          <w:rFonts w:cstheme="minorHAnsi"/>
          <w:b/>
          <w:bCs/>
        </w:rPr>
        <w:t>Safeguarding Concern Form including Guidance for Staff</w:t>
      </w:r>
    </w:p>
    <w:p w:rsidR="000F32D8" w:rsidRPr="0037462F" w:rsidRDefault="000F32D8" w:rsidP="000F32D8">
      <w:pPr>
        <w:jc w:val="center"/>
        <w:rPr>
          <w:rFonts w:ascii="Calibri" w:hAnsi="Calibri" w:cs="Arial"/>
          <w:sz w:val="36"/>
          <w:szCs w:val="36"/>
        </w:rPr>
      </w:pPr>
      <w:r>
        <w:rPr>
          <w:rFonts w:ascii="Calibri" w:hAnsi="Calibri" w:cs="Arial"/>
          <w:sz w:val="36"/>
          <w:szCs w:val="36"/>
        </w:rPr>
        <w:t>Safeguarding Concern Form</w:t>
      </w:r>
    </w:p>
    <w:p w:rsidR="000F32D8" w:rsidRDefault="0093336C" w:rsidP="00B26B3A">
      <w:pPr>
        <w:jc w:val="center"/>
        <w:rPr>
          <w:rFonts w:ascii="Calibri" w:hAnsi="Calibri" w:cs="Arial"/>
          <w:sz w:val="20"/>
          <w:szCs w:val="20"/>
        </w:rPr>
      </w:pPr>
      <w:r>
        <w:rPr>
          <w:rFonts w:ascii="Calibri" w:hAnsi="Calibri" w:cs="Arial"/>
          <w:sz w:val="20"/>
          <w:szCs w:val="20"/>
        </w:rPr>
        <w:t>Please read the attached guidance before completing this form</w:t>
      </w:r>
    </w:p>
    <w:tbl>
      <w:tblPr>
        <w:tblStyle w:val="TableGrid"/>
        <w:tblW w:w="0" w:type="auto"/>
        <w:tblLook w:val="04A0" w:firstRow="1" w:lastRow="0" w:firstColumn="1" w:lastColumn="0" w:noHBand="0" w:noVBand="1"/>
      </w:tblPr>
      <w:tblGrid>
        <w:gridCol w:w="2518"/>
        <w:gridCol w:w="1955"/>
        <w:gridCol w:w="2237"/>
        <w:gridCol w:w="2238"/>
      </w:tblGrid>
      <w:tr w:rsidR="000F32D8" w:rsidRPr="00A642B0" w:rsidTr="00AF4A04">
        <w:tc>
          <w:tcPr>
            <w:tcW w:w="2518" w:type="dxa"/>
          </w:tcPr>
          <w:p w:rsidR="000F32D8" w:rsidRPr="00881C36" w:rsidRDefault="000F32D8" w:rsidP="00AF4A04">
            <w:pPr>
              <w:rPr>
                <w:rFonts w:ascii="Calibri" w:hAnsi="Calibri" w:cs="Arial"/>
                <w:b/>
              </w:rPr>
            </w:pPr>
            <w:r w:rsidRPr="00881C36">
              <w:rPr>
                <w:rFonts w:ascii="Calibri" w:hAnsi="Calibri" w:cs="Arial"/>
                <w:b/>
              </w:rPr>
              <w:t>Today’s Date</w:t>
            </w:r>
          </w:p>
        </w:tc>
        <w:tc>
          <w:tcPr>
            <w:tcW w:w="1955" w:type="dxa"/>
          </w:tcPr>
          <w:p w:rsidR="000F32D8" w:rsidRDefault="000F32D8" w:rsidP="00AF4A04">
            <w:pPr>
              <w:rPr>
                <w:rFonts w:ascii="Calibri" w:hAnsi="Calibri" w:cs="Arial"/>
              </w:rPr>
            </w:pPr>
          </w:p>
        </w:tc>
        <w:tc>
          <w:tcPr>
            <w:tcW w:w="2237" w:type="dxa"/>
          </w:tcPr>
          <w:p w:rsidR="000F32D8" w:rsidRPr="00881C36" w:rsidRDefault="000F32D8" w:rsidP="00AF4A04">
            <w:pPr>
              <w:rPr>
                <w:rFonts w:ascii="Calibri" w:hAnsi="Calibri" w:cs="Arial"/>
                <w:b/>
              </w:rPr>
            </w:pPr>
            <w:r w:rsidRPr="00881C36">
              <w:rPr>
                <w:rFonts w:ascii="Calibri" w:hAnsi="Calibri" w:cs="Arial"/>
                <w:b/>
              </w:rPr>
              <w:t>Time</w:t>
            </w:r>
          </w:p>
        </w:tc>
        <w:tc>
          <w:tcPr>
            <w:tcW w:w="2238" w:type="dxa"/>
          </w:tcPr>
          <w:p w:rsidR="000F32D8" w:rsidRDefault="000F32D8" w:rsidP="00AF4A04">
            <w:pPr>
              <w:rPr>
                <w:rFonts w:ascii="Calibri" w:hAnsi="Calibri" w:cs="Arial"/>
              </w:rPr>
            </w:pPr>
          </w:p>
        </w:tc>
      </w:tr>
      <w:tr w:rsidR="000F32D8" w:rsidRPr="00993927" w:rsidTr="00AF4A04">
        <w:tc>
          <w:tcPr>
            <w:tcW w:w="2518" w:type="dxa"/>
          </w:tcPr>
          <w:p w:rsidR="000F32D8" w:rsidRPr="00993927" w:rsidRDefault="000F32D8" w:rsidP="00AF4A04">
            <w:pPr>
              <w:rPr>
                <w:rFonts w:ascii="Calibri" w:hAnsi="Calibri" w:cs="Arial"/>
                <w:b/>
              </w:rPr>
            </w:pPr>
            <w:r w:rsidRPr="00993927">
              <w:rPr>
                <w:rFonts w:ascii="Calibri" w:hAnsi="Calibri" w:cs="Arial"/>
                <w:b/>
              </w:rPr>
              <w:t>Full Name</w:t>
            </w:r>
            <w:r>
              <w:rPr>
                <w:rFonts w:ascii="Calibri" w:hAnsi="Calibri" w:cs="Arial"/>
                <w:b/>
              </w:rPr>
              <w:t xml:space="preserve"> of Child or Vulnerable Adult</w:t>
            </w:r>
          </w:p>
        </w:tc>
        <w:tc>
          <w:tcPr>
            <w:tcW w:w="6430" w:type="dxa"/>
            <w:gridSpan w:val="3"/>
          </w:tcPr>
          <w:p w:rsidR="000F32D8" w:rsidRDefault="000F32D8" w:rsidP="00AF4A04">
            <w:pPr>
              <w:rPr>
                <w:rFonts w:ascii="Calibri" w:hAnsi="Calibri" w:cs="Arial"/>
              </w:rPr>
            </w:pPr>
          </w:p>
          <w:p w:rsidR="000F32D8" w:rsidRPr="00993927" w:rsidRDefault="000F32D8" w:rsidP="00AF4A04">
            <w:pPr>
              <w:rPr>
                <w:rFonts w:ascii="Calibri" w:hAnsi="Calibri" w:cs="Arial"/>
              </w:rPr>
            </w:pPr>
          </w:p>
        </w:tc>
      </w:tr>
      <w:tr w:rsidR="000F32D8" w:rsidRPr="00A642B0" w:rsidTr="00AF4A04">
        <w:tc>
          <w:tcPr>
            <w:tcW w:w="2518" w:type="dxa"/>
          </w:tcPr>
          <w:p w:rsidR="000F32D8" w:rsidRPr="00993927" w:rsidRDefault="000F32D8" w:rsidP="00AF4A04">
            <w:pPr>
              <w:rPr>
                <w:rFonts w:ascii="Calibri" w:hAnsi="Calibri" w:cs="Arial"/>
                <w:b/>
              </w:rPr>
            </w:pPr>
            <w:r w:rsidRPr="00993927">
              <w:rPr>
                <w:rFonts w:ascii="Calibri" w:hAnsi="Calibri" w:cs="Arial"/>
                <w:b/>
              </w:rPr>
              <w:t>Date of Birth</w:t>
            </w:r>
          </w:p>
        </w:tc>
        <w:tc>
          <w:tcPr>
            <w:tcW w:w="6430" w:type="dxa"/>
            <w:gridSpan w:val="3"/>
          </w:tcPr>
          <w:p w:rsidR="000F32D8" w:rsidRPr="00993927" w:rsidRDefault="000F32D8" w:rsidP="00AF4A04">
            <w:pPr>
              <w:rPr>
                <w:rFonts w:ascii="Calibri" w:hAnsi="Calibri" w:cs="Arial"/>
              </w:rPr>
            </w:pPr>
          </w:p>
        </w:tc>
      </w:tr>
      <w:tr w:rsidR="000F32D8" w:rsidRPr="00A642B0" w:rsidTr="00AF4A04">
        <w:tc>
          <w:tcPr>
            <w:tcW w:w="2518" w:type="dxa"/>
          </w:tcPr>
          <w:p w:rsidR="000F32D8" w:rsidRPr="00993927" w:rsidRDefault="000F32D8" w:rsidP="00AF4A04">
            <w:pPr>
              <w:rPr>
                <w:rFonts w:ascii="Calibri" w:hAnsi="Calibri" w:cs="Arial"/>
                <w:b/>
              </w:rPr>
            </w:pPr>
            <w:r>
              <w:rPr>
                <w:rFonts w:ascii="Calibri" w:hAnsi="Calibri" w:cs="Arial"/>
                <w:b/>
              </w:rPr>
              <w:t>Gender</w:t>
            </w:r>
          </w:p>
        </w:tc>
        <w:tc>
          <w:tcPr>
            <w:tcW w:w="6430" w:type="dxa"/>
            <w:gridSpan w:val="3"/>
          </w:tcPr>
          <w:p w:rsidR="000F32D8" w:rsidRPr="00993927" w:rsidRDefault="000F32D8" w:rsidP="00AF4A04">
            <w:pPr>
              <w:rPr>
                <w:rFonts w:ascii="Calibri" w:hAnsi="Calibri" w:cs="Arial"/>
              </w:rPr>
            </w:pPr>
          </w:p>
        </w:tc>
      </w:tr>
    </w:tbl>
    <w:p w:rsidR="000F32D8" w:rsidRDefault="000F32D8" w:rsidP="000F32D8"/>
    <w:p w:rsidR="000F32D8" w:rsidRDefault="000F32D8" w:rsidP="000F32D8"/>
    <w:tbl>
      <w:tblPr>
        <w:tblStyle w:val="TableGrid"/>
        <w:tblW w:w="0" w:type="auto"/>
        <w:tblLook w:val="04A0" w:firstRow="1" w:lastRow="0" w:firstColumn="1" w:lastColumn="0" w:noHBand="0" w:noVBand="1"/>
      </w:tblPr>
      <w:tblGrid>
        <w:gridCol w:w="8947"/>
      </w:tblGrid>
      <w:tr w:rsidR="000F32D8" w:rsidRPr="00A642B0" w:rsidTr="00AF4A04">
        <w:trPr>
          <w:trHeight w:hRule="exact" w:val="329"/>
        </w:trPr>
        <w:tc>
          <w:tcPr>
            <w:tcW w:w="8947" w:type="dxa"/>
          </w:tcPr>
          <w:p w:rsidR="000F32D8" w:rsidRPr="00881C36" w:rsidRDefault="000F32D8" w:rsidP="00AF4A04">
            <w:pPr>
              <w:rPr>
                <w:rFonts w:ascii="Calibri" w:hAnsi="Calibri" w:cs="Arial"/>
                <w:b/>
              </w:rPr>
            </w:pPr>
            <w:r w:rsidRPr="00881C36">
              <w:rPr>
                <w:rFonts w:ascii="Calibri" w:hAnsi="Calibri" w:cs="Arial"/>
                <w:b/>
              </w:rPr>
              <w:t>Name &amp; R</w:t>
            </w:r>
            <w:r>
              <w:rPr>
                <w:rFonts w:ascii="Calibri" w:hAnsi="Calibri" w:cs="Arial"/>
                <w:b/>
              </w:rPr>
              <w:t>ole of Person Completing the Form</w:t>
            </w:r>
          </w:p>
          <w:p w:rsidR="000F32D8" w:rsidRDefault="000F32D8" w:rsidP="00AF4A04">
            <w:pPr>
              <w:rPr>
                <w:rFonts w:ascii="Calibri" w:hAnsi="Calibri" w:cs="Arial"/>
              </w:rPr>
            </w:pPr>
          </w:p>
          <w:p w:rsidR="000F32D8" w:rsidRDefault="000F32D8" w:rsidP="00AF4A04">
            <w:pPr>
              <w:rPr>
                <w:rFonts w:ascii="Calibri" w:hAnsi="Calibri" w:cs="Arial"/>
              </w:rPr>
            </w:pPr>
          </w:p>
        </w:tc>
      </w:tr>
      <w:tr w:rsidR="000F32D8" w:rsidRPr="00A642B0" w:rsidTr="00AF4A04">
        <w:trPr>
          <w:trHeight w:val="442"/>
        </w:trPr>
        <w:tc>
          <w:tcPr>
            <w:tcW w:w="8947" w:type="dxa"/>
          </w:tcPr>
          <w:p w:rsidR="000F32D8" w:rsidRDefault="000F32D8" w:rsidP="00AF4A04">
            <w:pPr>
              <w:rPr>
                <w:rFonts w:ascii="Calibri" w:hAnsi="Calibri" w:cs="Arial"/>
              </w:rPr>
            </w:pPr>
          </w:p>
          <w:p w:rsidR="000F32D8" w:rsidRDefault="000F32D8" w:rsidP="00AF4A04">
            <w:pPr>
              <w:rPr>
                <w:rFonts w:ascii="Calibri" w:hAnsi="Calibri" w:cs="Arial"/>
              </w:rPr>
            </w:pPr>
          </w:p>
        </w:tc>
      </w:tr>
      <w:tr w:rsidR="000F32D8" w:rsidRPr="00A642B0" w:rsidTr="00AF4A04">
        <w:trPr>
          <w:trHeight w:hRule="exact" w:val="329"/>
        </w:trPr>
        <w:tc>
          <w:tcPr>
            <w:tcW w:w="8947" w:type="dxa"/>
          </w:tcPr>
          <w:p w:rsidR="000F32D8" w:rsidRPr="00881C36" w:rsidRDefault="000F32D8" w:rsidP="00AF4A04">
            <w:pPr>
              <w:rPr>
                <w:rFonts w:ascii="Calibri" w:hAnsi="Calibri" w:cs="Arial"/>
                <w:b/>
              </w:rPr>
            </w:pPr>
            <w:r>
              <w:rPr>
                <w:rFonts w:ascii="Calibri" w:hAnsi="Calibri" w:cs="Arial"/>
                <w:b/>
              </w:rPr>
              <w:t>Date</w:t>
            </w:r>
            <w:r w:rsidR="0093336C">
              <w:rPr>
                <w:rFonts w:ascii="Calibri" w:hAnsi="Calibri" w:cs="Arial"/>
                <w:b/>
              </w:rPr>
              <w:t>,</w:t>
            </w:r>
            <w:r>
              <w:rPr>
                <w:rFonts w:ascii="Calibri" w:hAnsi="Calibri" w:cs="Arial"/>
                <w:b/>
              </w:rPr>
              <w:t xml:space="preserve"> </w:t>
            </w:r>
            <w:r w:rsidR="0093336C">
              <w:rPr>
                <w:rFonts w:ascii="Calibri" w:hAnsi="Calibri" w:cs="Arial"/>
                <w:b/>
              </w:rPr>
              <w:t>T</w:t>
            </w:r>
            <w:r>
              <w:rPr>
                <w:rFonts w:ascii="Calibri" w:hAnsi="Calibri" w:cs="Arial"/>
                <w:b/>
              </w:rPr>
              <w:t xml:space="preserve">ime </w:t>
            </w:r>
            <w:r w:rsidR="0093336C">
              <w:rPr>
                <w:rFonts w:ascii="Calibri" w:hAnsi="Calibri" w:cs="Arial"/>
                <w:b/>
              </w:rPr>
              <w:t xml:space="preserve">and Place </w:t>
            </w:r>
            <w:r>
              <w:rPr>
                <w:rFonts w:ascii="Calibri" w:hAnsi="Calibri" w:cs="Arial"/>
                <w:b/>
              </w:rPr>
              <w:t>of the Incident/Concern:</w:t>
            </w:r>
          </w:p>
          <w:p w:rsidR="000F32D8" w:rsidRDefault="000F32D8" w:rsidP="00AF4A04">
            <w:pPr>
              <w:rPr>
                <w:rFonts w:ascii="Calibri" w:hAnsi="Calibri" w:cs="Arial"/>
              </w:rPr>
            </w:pPr>
          </w:p>
          <w:p w:rsidR="000F32D8" w:rsidRDefault="000F32D8" w:rsidP="00AF4A04">
            <w:pPr>
              <w:rPr>
                <w:rFonts w:ascii="Calibri" w:hAnsi="Calibri" w:cs="Arial"/>
              </w:rPr>
            </w:pPr>
          </w:p>
        </w:tc>
      </w:tr>
      <w:tr w:rsidR="000F32D8" w:rsidRPr="00A642B0" w:rsidTr="00AF4A04">
        <w:trPr>
          <w:trHeight w:val="442"/>
        </w:trPr>
        <w:tc>
          <w:tcPr>
            <w:tcW w:w="8947" w:type="dxa"/>
          </w:tcPr>
          <w:p w:rsidR="000F32D8" w:rsidRDefault="000F32D8" w:rsidP="00AF4A04">
            <w:pPr>
              <w:rPr>
                <w:rFonts w:ascii="Calibri" w:hAnsi="Calibri" w:cs="Arial"/>
              </w:rPr>
            </w:pPr>
          </w:p>
          <w:p w:rsidR="000F32D8" w:rsidRDefault="000F32D8" w:rsidP="00AF4A04">
            <w:pPr>
              <w:rPr>
                <w:rFonts w:ascii="Calibri" w:hAnsi="Calibri" w:cs="Arial"/>
              </w:rPr>
            </w:pPr>
          </w:p>
          <w:p w:rsidR="000F32D8" w:rsidRDefault="000F32D8" w:rsidP="00AF4A04">
            <w:pPr>
              <w:rPr>
                <w:rFonts w:ascii="Calibri" w:hAnsi="Calibri" w:cs="Arial"/>
              </w:rPr>
            </w:pPr>
          </w:p>
        </w:tc>
      </w:tr>
      <w:tr w:rsidR="000F32D8" w:rsidRPr="00A642B0" w:rsidTr="00AF4A04">
        <w:trPr>
          <w:trHeight w:hRule="exact" w:val="329"/>
        </w:trPr>
        <w:tc>
          <w:tcPr>
            <w:tcW w:w="8947" w:type="dxa"/>
          </w:tcPr>
          <w:p w:rsidR="000F32D8" w:rsidRPr="00881C36" w:rsidRDefault="000F32D8" w:rsidP="00AF4A04">
            <w:pPr>
              <w:rPr>
                <w:rFonts w:ascii="Calibri" w:hAnsi="Calibri" w:cs="Arial"/>
                <w:b/>
              </w:rPr>
            </w:pPr>
            <w:r>
              <w:rPr>
                <w:rFonts w:ascii="Calibri" w:hAnsi="Calibri" w:cs="Arial"/>
                <w:b/>
              </w:rPr>
              <w:t>Description of the Incident/Concern:</w:t>
            </w:r>
          </w:p>
          <w:p w:rsidR="000F32D8" w:rsidRDefault="000F32D8" w:rsidP="00AF4A04">
            <w:pPr>
              <w:rPr>
                <w:rFonts w:ascii="Calibri" w:hAnsi="Calibri" w:cs="Arial"/>
              </w:rPr>
            </w:pPr>
          </w:p>
          <w:p w:rsidR="000F32D8" w:rsidRDefault="000F32D8" w:rsidP="00AF4A04">
            <w:pPr>
              <w:rPr>
                <w:rFonts w:ascii="Calibri" w:hAnsi="Calibri" w:cs="Arial"/>
              </w:rPr>
            </w:pPr>
          </w:p>
        </w:tc>
      </w:tr>
      <w:tr w:rsidR="000F32D8" w:rsidRPr="00A642B0" w:rsidTr="00AF4A04">
        <w:trPr>
          <w:trHeight w:val="442"/>
        </w:trPr>
        <w:tc>
          <w:tcPr>
            <w:tcW w:w="8947" w:type="dxa"/>
          </w:tcPr>
          <w:p w:rsidR="000F32D8" w:rsidRDefault="000F32D8" w:rsidP="00AF4A04">
            <w:pPr>
              <w:rPr>
                <w:rFonts w:ascii="Calibri" w:hAnsi="Calibri" w:cs="Arial"/>
              </w:rPr>
            </w:pPr>
          </w:p>
          <w:p w:rsidR="000F32D8" w:rsidRDefault="000F32D8" w:rsidP="00AF4A04">
            <w:pPr>
              <w:rPr>
                <w:rFonts w:ascii="Calibri" w:hAnsi="Calibri" w:cs="Arial"/>
              </w:rPr>
            </w:pPr>
          </w:p>
          <w:p w:rsidR="000F32D8" w:rsidRDefault="000F32D8" w:rsidP="00AF4A04">
            <w:pPr>
              <w:rPr>
                <w:rFonts w:ascii="Calibri" w:hAnsi="Calibri" w:cs="Arial"/>
              </w:rPr>
            </w:pPr>
          </w:p>
          <w:p w:rsidR="000F32D8" w:rsidRDefault="000F32D8" w:rsidP="00AF4A04">
            <w:pPr>
              <w:rPr>
                <w:rFonts w:ascii="Calibri" w:hAnsi="Calibri" w:cs="Arial"/>
              </w:rPr>
            </w:pPr>
          </w:p>
          <w:p w:rsidR="000F32D8" w:rsidRDefault="000F32D8" w:rsidP="00AF4A04">
            <w:pPr>
              <w:rPr>
                <w:rFonts w:ascii="Calibri" w:hAnsi="Calibri" w:cs="Arial"/>
              </w:rPr>
            </w:pPr>
          </w:p>
          <w:p w:rsidR="000F32D8" w:rsidRDefault="000F32D8" w:rsidP="00AF4A04">
            <w:pPr>
              <w:rPr>
                <w:rFonts w:ascii="Calibri" w:hAnsi="Calibri" w:cs="Arial"/>
              </w:rPr>
            </w:pPr>
          </w:p>
          <w:p w:rsidR="000F32D8" w:rsidRDefault="000F32D8" w:rsidP="00AF4A04">
            <w:pPr>
              <w:rPr>
                <w:rFonts w:ascii="Calibri" w:hAnsi="Calibri" w:cs="Arial"/>
              </w:rPr>
            </w:pPr>
          </w:p>
          <w:p w:rsidR="000F32D8" w:rsidRDefault="000F32D8" w:rsidP="00AF4A04">
            <w:pPr>
              <w:rPr>
                <w:rFonts w:ascii="Calibri" w:hAnsi="Calibri" w:cs="Arial"/>
              </w:rPr>
            </w:pPr>
          </w:p>
          <w:p w:rsidR="000F32D8" w:rsidRDefault="000F32D8" w:rsidP="00AF4A04">
            <w:pPr>
              <w:rPr>
                <w:rFonts w:ascii="Calibri" w:hAnsi="Calibri" w:cs="Arial"/>
              </w:rPr>
            </w:pPr>
          </w:p>
          <w:p w:rsidR="000F32D8" w:rsidRDefault="000F32D8" w:rsidP="00AF4A04">
            <w:pPr>
              <w:rPr>
                <w:rFonts w:ascii="Calibri" w:hAnsi="Calibri" w:cs="Arial"/>
              </w:rPr>
            </w:pPr>
          </w:p>
          <w:p w:rsidR="000F32D8" w:rsidRDefault="000F32D8" w:rsidP="00AF4A04">
            <w:pPr>
              <w:rPr>
                <w:rFonts w:ascii="Calibri" w:hAnsi="Calibri" w:cs="Arial"/>
              </w:rPr>
            </w:pPr>
          </w:p>
          <w:p w:rsidR="000F32D8" w:rsidRDefault="000F32D8" w:rsidP="00AF4A04">
            <w:pPr>
              <w:rPr>
                <w:rFonts w:ascii="Calibri" w:hAnsi="Calibri" w:cs="Arial"/>
              </w:rPr>
            </w:pPr>
          </w:p>
          <w:p w:rsidR="000F32D8" w:rsidRDefault="000F32D8" w:rsidP="00AF4A04">
            <w:pPr>
              <w:rPr>
                <w:rFonts w:ascii="Calibri" w:hAnsi="Calibri" w:cs="Arial"/>
              </w:rPr>
            </w:pPr>
          </w:p>
          <w:p w:rsidR="000F32D8" w:rsidRDefault="000F32D8" w:rsidP="00AF4A04">
            <w:pPr>
              <w:rPr>
                <w:rFonts w:ascii="Calibri" w:hAnsi="Calibri" w:cs="Arial"/>
              </w:rPr>
            </w:pPr>
          </w:p>
          <w:p w:rsidR="000F32D8" w:rsidRDefault="000F32D8" w:rsidP="00AF4A04">
            <w:pPr>
              <w:rPr>
                <w:rFonts w:ascii="Calibri" w:hAnsi="Calibri" w:cs="Arial"/>
              </w:rPr>
            </w:pPr>
          </w:p>
          <w:p w:rsidR="000F32D8" w:rsidRDefault="000F32D8" w:rsidP="00AF4A04">
            <w:pPr>
              <w:rPr>
                <w:rFonts w:ascii="Calibri" w:hAnsi="Calibri" w:cs="Arial"/>
              </w:rPr>
            </w:pPr>
          </w:p>
          <w:p w:rsidR="000F32D8" w:rsidRDefault="000F32D8" w:rsidP="00AF4A04">
            <w:pPr>
              <w:rPr>
                <w:rFonts w:ascii="Calibri" w:hAnsi="Calibri" w:cs="Arial"/>
              </w:rPr>
            </w:pPr>
          </w:p>
        </w:tc>
      </w:tr>
      <w:tr w:rsidR="0093336C" w:rsidRPr="00A642B0" w:rsidTr="0093336C">
        <w:trPr>
          <w:trHeight w:hRule="exact" w:val="329"/>
        </w:trPr>
        <w:tc>
          <w:tcPr>
            <w:tcW w:w="8947" w:type="dxa"/>
          </w:tcPr>
          <w:p w:rsidR="0093336C" w:rsidRPr="00881C36" w:rsidRDefault="0093336C" w:rsidP="0093336C">
            <w:pPr>
              <w:rPr>
                <w:rFonts w:ascii="Calibri" w:hAnsi="Calibri" w:cs="Arial"/>
                <w:b/>
              </w:rPr>
            </w:pPr>
            <w:r>
              <w:rPr>
                <w:rFonts w:ascii="Calibri" w:hAnsi="Calibri" w:cs="Arial"/>
                <w:b/>
              </w:rPr>
              <w:t>Telephone number and email address of Person Completing the Form</w:t>
            </w:r>
          </w:p>
          <w:p w:rsidR="0093336C" w:rsidRDefault="0093336C" w:rsidP="0093336C">
            <w:pPr>
              <w:rPr>
                <w:rFonts w:ascii="Calibri" w:hAnsi="Calibri" w:cs="Arial"/>
              </w:rPr>
            </w:pPr>
          </w:p>
          <w:p w:rsidR="0093336C" w:rsidRDefault="0093336C" w:rsidP="0093336C">
            <w:pPr>
              <w:rPr>
                <w:rFonts w:ascii="Calibri" w:hAnsi="Calibri" w:cs="Arial"/>
              </w:rPr>
            </w:pPr>
          </w:p>
        </w:tc>
      </w:tr>
      <w:tr w:rsidR="0093336C" w:rsidRPr="00A642B0" w:rsidTr="00AF4A04">
        <w:trPr>
          <w:trHeight w:val="442"/>
        </w:trPr>
        <w:tc>
          <w:tcPr>
            <w:tcW w:w="8947" w:type="dxa"/>
          </w:tcPr>
          <w:p w:rsidR="0093336C" w:rsidRDefault="0093336C" w:rsidP="00AF4A04">
            <w:pPr>
              <w:rPr>
                <w:rFonts w:ascii="Calibri" w:hAnsi="Calibri" w:cs="Arial"/>
              </w:rPr>
            </w:pPr>
          </w:p>
        </w:tc>
      </w:tr>
      <w:tr w:rsidR="000F32D8" w:rsidRPr="00A642B0" w:rsidTr="00AF4A04">
        <w:trPr>
          <w:trHeight w:val="442"/>
        </w:trPr>
        <w:tc>
          <w:tcPr>
            <w:tcW w:w="8947" w:type="dxa"/>
          </w:tcPr>
          <w:p w:rsidR="000F32D8" w:rsidRDefault="000F32D8" w:rsidP="00AF4A04">
            <w:pPr>
              <w:rPr>
                <w:rFonts w:ascii="Calibri" w:hAnsi="Calibri" w:cs="Arial"/>
              </w:rPr>
            </w:pPr>
            <w:r>
              <w:rPr>
                <w:rFonts w:ascii="Calibri" w:hAnsi="Calibri" w:cs="Arial"/>
              </w:rPr>
              <w:t>Signature of Person Completing the Form:</w:t>
            </w:r>
          </w:p>
          <w:p w:rsidR="000F32D8" w:rsidRDefault="000F32D8" w:rsidP="00AF4A04">
            <w:pPr>
              <w:rPr>
                <w:rFonts w:ascii="Calibri" w:hAnsi="Calibri" w:cs="Arial"/>
              </w:rPr>
            </w:pPr>
          </w:p>
          <w:p w:rsidR="000F32D8" w:rsidRDefault="000F32D8" w:rsidP="00AF4A04">
            <w:pPr>
              <w:rPr>
                <w:rFonts w:ascii="Calibri" w:hAnsi="Calibri" w:cs="Arial"/>
              </w:rPr>
            </w:pPr>
          </w:p>
        </w:tc>
      </w:tr>
      <w:tr w:rsidR="000F32D8" w:rsidRPr="00A642B0" w:rsidTr="00AF4A04">
        <w:trPr>
          <w:trHeight w:val="442"/>
        </w:trPr>
        <w:tc>
          <w:tcPr>
            <w:tcW w:w="8947" w:type="dxa"/>
          </w:tcPr>
          <w:p w:rsidR="000F32D8" w:rsidRPr="00881C36" w:rsidRDefault="000F32D8" w:rsidP="00AF4A04">
            <w:pPr>
              <w:jc w:val="center"/>
              <w:rPr>
                <w:rFonts w:ascii="Calibri" w:hAnsi="Calibri" w:cs="Arial"/>
                <w:b/>
              </w:rPr>
            </w:pPr>
            <w:r w:rsidRPr="00881C36">
              <w:rPr>
                <w:rFonts w:ascii="Calibri" w:hAnsi="Calibri" w:cs="Arial"/>
                <w:b/>
                <w:color w:val="FF0000"/>
              </w:rPr>
              <w:t>Please pass this form immediate</w:t>
            </w:r>
            <w:r>
              <w:rPr>
                <w:rFonts w:ascii="Calibri" w:hAnsi="Calibri" w:cs="Arial"/>
                <w:b/>
                <w:color w:val="FF0000"/>
              </w:rPr>
              <w:t>ly to the Designated Safeguarding</w:t>
            </w:r>
            <w:r w:rsidRPr="00881C36">
              <w:rPr>
                <w:rFonts w:ascii="Calibri" w:hAnsi="Calibri" w:cs="Arial"/>
                <w:b/>
                <w:color w:val="FF0000"/>
              </w:rPr>
              <w:t xml:space="preserve"> </w:t>
            </w:r>
            <w:r>
              <w:rPr>
                <w:rFonts w:ascii="Calibri" w:hAnsi="Calibri" w:cs="Arial"/>
                <w:b/>
                <w:color w:val="FF0000"/>
              </w:rPr>
              <w:t xml:space="preserve">Officer </w:t>
            </w:r>
            <w:r w:rsidRPr="00881C36">
              <w:rPr>
                <w:rFonts w:ascii="Calibri" w:hAnsi="Calibri" w:cs="Arial"/>
                <w:b/>
                <w:color w:val="FF0000"/>
              </w:rPr>
              <w:t>who should complete the section overleaf</w:t>
            </w:r>
          </w:p>
        </w:tc>
      </w:tr>
    </w:tbl>
    <w:p w:rsidR="000F32D8" w:rsidRDefault="000F32D8" w:rsidP="000F32D8">
      <w:pPr>
        <w:jc w:val="right"/>
        <w:rPr>
          <w:rFonts w:ascii="Calibri" w:hAnsi="Calibri" w:cs="Arial"/>
          <w:sz w:val="20"/>
          <w:szCs w:val="20"/>
        </w:rPr>
      </w:pPr>
    </w:p>
    <w:p w:rsidR="000F32D8" w:rsidRDefault="000F32D8" w:rsidP="000F32D8">
      <w:pPr>
        <w:rPr>
          <w:rFonts w:ascii="Calibri" w:hAnsi="Calibri" w:cs="Arial"/>
          <w:sz w:val="28"/>
          <w:szCs w:val="28"/>
        </w:rPr>
      </w:pPr>
    </w:p>
    <w:p w:rsidR="000F32D8" w:rsidRDefault="000F32D8" w:rsidP="000F32D8">
      <w:pPr>
        <w:rPr>
          <w:rFonts w:ascii="Calibri" w:hAnsi="Calibri" w:cs="Arial"/>
          <w:sz w:val="28"/>
          <w:szCs w:val="28"/>
        </w:rPr>
      </w:pPr>
    </w:p>
    <w:p w:rsidR="000F32D8" w:rsidRPr="004515AD" w:rsidRDefault="000F32D8" w:rsidP="000F32D8">
      <w:pPr>
        <w:rPr>
          <w:rFonts w:ascii="Calibri" w:hAnsi="Calibri" w:cs="Arial"/>
          <w:sz w:val="28"/>
          <w:szCs w:val="28"/>
        </w:rPr>
      </w:pPr>
      <w:r w:rsidRPr="004515AD">
        <w:rPr>
          <w:rFonts w:ascii="Calibri" w:hAnsi="Calibri" w:cs="Arial"/>
          <w:sz w:val="28"/>
          <w:szCs w:val="28"/>
        </w:rPr>
        <w:t>To be comple</w:t>
      </w:r>
      <w:r>
        <w:rPr>
          <w:rFonts w:ascii="Calibri" w:hAnsi="Calibri" w:cs="Arial"/>
          <w:sz w:val="28"/>
          <w:szCs w:val="28"/>
        </w:rPr>
        <w:t>ted by the Designated</w:t>
      </w:r>
      <w:r w:rsidRPr="004515AD">
        <w:rPr>
          <w:rFonts w:ascii="Calibri" w:hAnsi="Calibri" w:cs="Arial"/>
          <w:sz w:val="28"/>
          <w:szCs w:val="28"/>
        </w:rPr>
        <w:t xml:space="preserve"> </w:t>
      </w:r>
      <w:r>
        <w:rPr>
          <w:rFonts w:ascii="Calibri" w:hAnsi="Calibri" w:cs="Arial"/>
          <w:sz w:val="28"/>
          <w:szCs w:val="28"/>
        </w:rPr>
        <w:t>Safeguarding Officer</w:t>
      </w:r>
      <w:r w:rsidRPr="004515AD">
        <w:rPr>
          <w:rFonts w:ascii="Calibri" w:hAnsi="Calibri" w:cs="Arial"/>
          <w:sz w:val="28"/>
          <w:szCs w:val="28"/>
        </w:rPr>
        <w:t>:</w:t>
      </w:r>
    </w:p>
    <w:p w:rsidR="000F32D8" w:rsidRDefault="000F32D8" w:rsidP="000F32D8">
      <w:pPr>
        <w:rPr>
          <w:rFonts w:ascii="Calibri" w:hAnsi="Calibri" w:cs="Arial"/>
          <w:sz w:val="20"/>
          <w:szCs w:val="20"/>
        </w:rPr>
      </w:pPr>
    </w:p>
    <w:tbl>
      <w:tblPr>
        <w:tblStyle w:val="TableGrid"/>
        <w:tblW w:w="0" w:type="auto"/>
        <w:tblLook w:val="04A0" w:firstRow="1" w:lastRow="0" w:firstColumn="1" w:lastColumn="0" w:noHBand="0" w:noVBand="1"/>
      </w:tblPr>
      <w:tblGrid>
        <w:gridCol w:w="2518"/>
        <w:gridCol w:w="1956"/>
        <w:gridCol w:w="1588"/>
        <w:gridCol w:w="649"/>
        <w:gridCol w:w="485"/>
        <w:gridCol w:w="1753"/>
      </w:tblGrid>
      <w:tr w:rsidR="000F32D8" w:rsidRPr="00A642B0" w:rsidTr="00AF4A04">
        <w:trPr>
          <w:trHeight w:hRule="exact" w:val="329"/>
        </w:trPr>
        <w:tc>
          <w:tcPr>
            <w:tcW w:w="8949" w:type="dxa"/>
            <w:gridSpan w:val="6"/>
          </w:tcPr>
          <w:p w:rsidR="000F32D8" w:rsidRPr="00881C36" w:rsidRDefault="000F32D8" w:rsidP="00AF4A04">
            <w:pPr>
              <w:rPr>
                <w:rFonts w:ascii="Calibri" w:hAnsi="Calibri" w:cs="Arial"/>
                <w:b/>
              </w:rPr>
            </w:pPr>
            <w:r>
              <w:rPr>
                <w:rFonts w:ascii="Calibri" w:hAnsi="Calibri" w:cs="Arial"/>
                <w:b/>
              </w:rPr>
              <w:t>Received by:</w:t>
            </w:r>
          </w:p>
          <w:p w:rsidR="000F32D8" w:rsidRDefault="000F32D8" w:rsidP="00AF4A04">
            <w:pPr>
              <w:rPr>
                <w:rFonts w:ascii="Calibri" w:hAnsi="Calibri" w:cs="Arial"/>
              </w:rPr>
            </w:pPr>
          </w:p>
          <w:p w:rsidR="000F32D8" w:rsidRDefault="000F32D8" w:rsidP="00AF4A04">
            <w:pPr>
              <w:rPr>
                <w:rFonts w:ascii="Calibri" w:hAnsi="Calibri" w:cs="Arial"/>
              </w:rPr>
            </w:pPr>
          </w:p>
        </w:tc>
      </w:tr>
      <w:tr w:rsidR="000F32D8" w:rsidRPr="00A642B0" w:rsidTr="00AF4A04">
        <w:trPr>
          <w:trHeight w:val="442"/>
        </w:trPr>
        <w:tc>
          <w:tcPr>
            <w:tcW w:w="8949" w:type="dxa"/>
            <w:gridSpan w:val="6"/>
          </w:tcPr>
          <w:p w:rsidR="000F32D8" w:rsidRDefault="000F32D8" w:rsidP="00AF4A04">
            <w:pPr>
              <w:rPr>
                <w:rFonts w:ascii="Calibri" w:hAnsi="Calibri" w:cs="Arial"/>
              </w:rPr>
            </w:pPr>
          </w:p>
          <w:p w:rsidR="000F32D8" w:rsidRDefault="000F32D8" w:rsidP="00AF4A04">
            <w:pPr>
              <w:rPr>
                <w:rFonts w:ascii="Calibri" w:hAnsi="Calibri" w:cs="Arial"/>
              </w:rPr>
            </w:pPr>
          </w:p>
        </w:tc>
      </w:tr>
      <w:tr w:rsidR="000F32D8" w:rsidRPr="00A642B0" w:rsidTr="00AF4A04">
        <w:trPr>
          <w:trHeight w:hRule="exact" w:val="329"/>
        </w:trPr>
        <w:tc>
          <w:tcPr>
            <w:tcW w:w="8949" w:type="dxa"/>
            <w:gridSpan w:val="6"/>
          </w:tcPr>
          <w:p w:rsidR="000F32D8" w:rsidRPr="00E55A8C" w:rsidRDefault="000F32D8" w:rsidP="00AF4A04">
            <w:pPr>
              <w:rPr>
                <w:rFonts w:ascii="Calibri" w:hAnsi="Calibri" w:cs="Arial"/>
                <w:b/>
                <w:i/>
              </w:rPr>
            </w:pPr>
            <w:r w:rsidRPr="00E55A8C">
              <w:rPr>
                <w:rFonts w:ascii="Calibri" w:hAnsi="Calibri" w:cs="Arial"/>
                <w:b/>
                <w:i/>
              </w:rPr>
              <w:t xml:space="preserve">(Designated Person for </w:t>
            </w:r>
            <w:r>
              <w:rPr>
                <w:rFonts w:ascii="Calibri" w:hAnsi="Calibri" w:cs="Arial"/>
                <w:b/>
                <w:i/>
              </w:rPr>
              <w:t>Safeguarding</w:t>
            </w:r>
            <w:r w:rsidRPr="00E55A8C">
              <w:rPr>
                <w:rFonts w:ascii="Calibri" w:hAnsi="Calibri" w:cs="Arial"/>
                <w:b/>
                <w:i/>
              </w:rPr>
              <w:t>)</w:t>
            </w:r>
          </w:p>
        </w:tc>
      </w:tr>
      <w:tr w:rsidR="000F32D8" w:rsidRPr="00A642B0" w:rsidTr="00AF4A04">
        <w:trPr>
          <w:trHeight w:hRule="exact" w:val="329"/>
        </w:trPr>
        <w:tc>
          <w:tcPr>
            <w:tcW w:w="8949" w:type="dxa"/>
            <w:gridSpan w:val="6"/>
          </w:tcPr>
          <w:p w:rsidR="000F32D8" w:rsidRPr="00881C36" w:rsidRDefault="000F32D8" w:rsidP="00AF4A04">
            <w:pPr>
              <w:rPr>
                <w:rFonts w:ascii="Calibri" w:hAnsi="Calibri" w:cs="Arial"/>
                <w:b/>
              </w:rPr>
            </w:pPr>
            <w:r>
              <w:rPr>
                <w:rFonts w:ascii="Calibri" w:hAnsi="Calibri" w:cs="Arial"/>
                <w:b/>
              </w:rPr>
              <w:t>Initial Action taken by the Designated Person</w:t>
            </w:r>
          </w:p>
          <w:p w:rsidR="000F32D8" w:rsidRDefault="000F32D8" w:rsidP="00AF4A04">
            <w:pPr>
              <w:rPr>
                <w:rFonts w:ascii="Calibri" w:hAnsi="Calibri" w:cs="Arial"/>
              </w:rPr>
            </w:pPr>
          </w:p>
          <w:p w:rsidR="000F32D8" w:rsidRDefault="000F32D8" w:rsidP="00AF4A04">
            <w:pPr>
              <w:rPr>
                <w:rFonts w:ascii="Calibri" w:hAnsi="Calibri" w:cs="Arial"/>
              </w:rPr>
            </w:pPr>
          </w:p>
        </w:tc>
      </w:tr>
      <w:tr w:rsidR="000F32D8" w:rsidRPr="00A642B0" w:rsidTr="00AF4A04">
        <w:trPr>
          <w:trHeight w:val="883"/>
        </w:trPr>
        <w:tc>
          <w:tcPr>
            <w:tcW w:w="8949" w:type="dxa"/>
            <w:gridSpan w:val="6"/>
          </w:tcPr>
          <w:p w:rsidR="000F32D8" w:rsidRDefault="000F32D8" w:rsidP="00AF4A04">
            <w:pPr>
              <w:rPr>
                <w:rFonts w:ascii="Calibri" w:hAnsi="Calibri" w:cs="Arial"/>
              </w:rPr>
            </w:pPr>
          </w:p>
          <w:p w:rsidR="000F32D8" w:rsidRDefault="000F32D8" w:rsidP="00AF4A04">
            <w:pPr>
              <w:rPr>
                <w:rFonts w:ascii="Calibri" w:hAnsi="Calibri" w:cs="Arial"/>
              </w:rPr>
            </w:pPr>
          </w:p>
          <w:p w:rsidR="000F32D8" w:rsidRDefault="000F32D8" w:rsidP="00AF4A04">
            <w:pPr>
              <w:rPr>
                <w:rFonts w:ascii="Calibri" w:hAnsi="Calibri" w:cs="Arial"/>
              </w:rPr>
            </w:pPr>
          </w:p>
        </w:tc>
      </w:tr>
      <w:tr w:rsidR="000F32D8" w:rsidRPr="00A642B0" w:rsidTr="00AF4A04">
        <w:trPr>
          <w:trHeight w:hRule="exact" w:val="329"/>
        </w:trPr>
        <w:tc>
          <w:tcPr>
            <w:tcW w:w="6062" w:type="dxa"/>
            <w:gridSpan w:val="3"/>
          </w:tcPr>
          <w:p w:rsidR="000F32D8" w:rsidRPr="00881C36" w:rsidRDefault="000F32D8" w:rsidP="00AF4A04">
            <w:pPr>
              <w:rPr>
                <w:rFonts w:ascii="Calibri" w:hAnsi="Calibri" w:cs="Arial"/>
                <w:b/>
              </w:rPr>
            </w:pPr>
            <w:r>
              <w:rPr>
                <w:rFonts w:ascii="Calibri" w:hAnsi="Calibri" w:cs="Arial"/>
                <w:b/>
              </w:rPr>
              <w:t>Has the parent/guardian been informed of the concern?</w:t>
            </w:r>
          </w:p>
          <w:p w:rsidR="000F32D8" w:rsidRDefault="000F32D8" w:rsidP="00AF4A04">
            <w:pPr>
              <w:rPr>
                <w:rFonts w:ascii="Calibri" w:hAnsi="Calibri" w:cs="Arial"/>
              </w:rPr>
            </w:pPr>
          </w:p>
        </w:tc>
        <w:tc>
          <w:tcPr>
            <w:tcW w:w="2887" w:type="dxa"/>
            <w:gridSpan w:val="3"/>
          </w:tcPr>
          <w:p w:rsidR="000F32D8" w:rsidRDefault="000F32D8" w:rsidP="00AF4A04">
            <w:pPr>
              <w:rPr>
                <w:rFonts w:ascii="Calibri" w:hAnsi="Calibri" w:cs="Arial"/>
              </w:rPr>
            </w:pPr>
            <w:r>
              <w:rPr>
                <w:rFonts w:ascii="Calibri" w:hAnsi="Calibri" w:cs="Arial"/>
              </w:rPr>
              <w:t>YES/NO</w:t>
            </w:r>
          </w:p>
        </w:tc>
      </w:tr>
      <w:tr w:rsidR="000F32D8" w:rsidRPr="00A642B0" w:rsidTr="00AF4A04">
        <w:trPr>
          <w:trHeight w:hRule="exact" w:val="329"/>
        </w:trPr>
        <w:tc>
          <w:tcPr>
            <w:tcW w:w="8949" w:type="dxa"/>
            <w:gridSpan w:val="6"/>
          </w:tcPr>
          <w:p w:rsidR="000F32D8" w:rsidRPr="00E55A8C" w:rsidRDefault="000F32D8" w:rsidP="00AF4A04">
            <w:pPr>
              <w:rPr>
                <w:rFonts w:ascii="Calibri" w:hAnsi="Calibri" w:cs="Arial"/>
                <w:b/>
              </w:rPr>
            </w:pPr>
            <w:r w:rsidRPr="00E55A8C">
              <w:rPr>
                <w:rFonts w:ascii="Calibri" w:hAnsi="Calibri" w:cs="Arial"/>
                <w:b/>
              </w:rPr>
              <w:t>If YES, please state name of parent/</w:t>
            </w:r>
            <w:r>
              <w:rPr>
                <w:rFonts w:ascii="Calibri" w:hAnsi="Calibri" w:cs="Arial"/>
                <w:b/>
              </w:rPr>
              <w:t>guardian</w:t>
            </w:r>
          </w:p>
        </w:tc>
      </w:tr>
      <w:tr w:rsidR="000F32D8" w:rsidRPr="00A642B0" w:rsidTr="00AF4A04">
        <w:trPr>
          <w:trHeight w:hRule="exact" w:val="518"/>
        </w:trPr>
        <w:tc>
          <w:tcPr>
            <w:tcW w:w="8949" w:type="dxa"/>
            <w:gridSpan w:val="6"/>
          </w:tcPr>
          <w:p w:rsidR="000F32D8" w:rsidRDefault="000F32D8" w:rsidP="00AF4A04">
            <w:pPr>
              <w:rPr>
                <w:rFonts w:ascii="Calibri" w:hAnsi="Calibri" w:cs="Arial"/>
              </w:rPr>
            </w:pPr>
          </w:p>
        </w:tc>
      </w:tr>
      <w:tr w:rsidR="000F32D8" w:rsidRPr="00A642B0" w:rsidTr="00AF4A04">
        <w:trPr>
          <w:trHeight w:hRule="exact" w:val="329"/>
        </w:trPr>
        <w:tc>
          <w:tcPr>
            <w:tcW w:w="8949" w:type="dxa"/>
            <w:gridSpan w:val="6"/>
          </w:tcPr>
          <w:p w:rsidR="000F32D8" w:rsidRPr="00881C36" w:rsidRDefault="000F32D8" w:rsidP="00AF4A04">
            <w:pPr>
              <w:rPr>
                <w:rFonts w:ascii="Calibri" w:hAnsi="Calibri" w:cs="Arial"/>
                <w:b/>
              </w:rPr>
            </w:pPr>
            <w:r>
              <w:rPr>
                <w:rFonts w:ascii="Calibri" w:hAnsi="Calibri" w:cs="Arial"/>
                <w:b/>
              </w:rPr>
              <w:t>If YES, please state who informed the parent/guardian, action taken and the outcome</w:t>
            </w:r>
          </w:p>
          <w:p w:rsidR="000F32D8" w:rsidRDefault="000F32D8" w:rsidP="00AF4A04">
            <w:pPr>
              <w:rPr>
                <w:rFonts w:ascii="Calibri" w:hAnsi="Calibri" w:cs="Arial"/>
              </w:rPr>
            </w:pPr>
          </w:p>
          <w:p w:rsidR="000F32D8" w:rsidRDefault="000F32D8" w:rsidP="00AF4A04">
            <w:pPr>
              <w:rPr>
                <w:rFonts w:ascii="Calibri" w:hAnsi="Calibri" w:cs="Arial"/>
              </w:rPr>
            </w:pPr>
          </w:p>
        </w:tc>
      </w:tr>
      <w:tr w:rsidR="000F32D8" w:rsidRPr="00A642B0" w:rsidTr="00AF4A04">
        <w:trPr>
          <w:trHeight w:hRule="exact" w:val="1177"/>
        </w:trPr>
        <w:tc>
          <w:tcPr>
            <w:tcW w:w="8949" w:type="dxa"/>
            <w:gridSpan w:val="6"/>
          </w:tcPr>
          <w:p w:rsidR="000F32D8" w:rsidRDefault="000F32D8" w:rsidP="00AF4A04">
            <w:pPr>
              <w:rPr>
                <w:rFonts w:ascii="Calibri" w:hAnsi="Calibri" w:cs="Arial"/>
              </w:rPr>
            </w:pPr>
          </w:p>
          <w:p w:rsidR="000F32D8" w:rsidRDefault="000F32D8" w:rsidP="00AF4A04">
            <w:pPr>
              <w:rPr>
                <w:rFonts w:ascii="Calibri" w:hAnsi="Calibri" w:cs="Arial"/>
              </w:rPr>
            </w:pPr>
          </w:p>
        </w:tc>
      </w:tr>
      <w:tr w:rsidR="000F32D8" w:rsidRPr="00A642B0" w:rsidTr="00AF4A04">
        <w:trPr>
          <w:trHeight w:hRule="exact" w:val="329"/>
        </w:trPr>
        <w:tc>
          <w:tcPr>
            <w:tcW w:w="8949" w:type="dxa"/>
            <w:gridSpan w:val="6"/>
          </w:tcPr>
          <w:p w:rsidR="000F32D8" w:rsidRPr="00881C36" w:rsidRDefault="000F32D8" w:rsidP="00AF4A04">
            <w:pPr>
              <w:rPr>
                <w:rFonts w:ascii="Calibri" w:hAnsi="Calibri" w:cs="Arial"/>
                <w:b/>
              </w:rPr>
            </w:pPr>
            <w:r>
              <w:rPr>
                <w:rFonts w:ascii="Calibri" w:hAnsi="Calibri" w:cs="Arial"/>
                <w:b/>
              </w:rPr>
              <w:t>If NO, please provide the reason why not:</w:t>
            </w:r>
          </w:p>
          <w:p w:rsidR="000F32D8" w:rsidRDefault="000F32D8" w:rsidP="00AF4A04">
            <w:pPr>
              <w:rPr>
                <w:rFonts w:ascii="Calibri" w:hAnsi="Calibri" w:cs="Arial"/>
              </w:rPr>
            </w:pPr>
          </w:p>
          <w:p w:rsidR="000F32D8" w:rsidRDefault="000F32D8" w:rsidP="00AF4A04">
            <w:pPr>
              <w:rPr>
                <w:rFonts w:ascii="Calibri" w:hAnsi="Calibri" w:cs="Arial"/>
              </w:rPr>
            </w:pPr>
          </w:p>
        </w:tc>
      </w:tr>
      <w:tr w:rsidR="000F32D8" w:rsidRPr="00A642B0" w:rsidTr="00AF4A04">
        <w:trPr>
          <w:trHeight w:hRule="exact" w:val="1106"/>
        </w:trPr>
        <w:tc>
          <w:tcPr>
            <w:tcW w:w="8949" w:type="dxa"/>
            <w:gridSpan w:val="6"/>
          </w:tcPr>
          <w:p w:rsidR="000F32D8" w:rsidRDefault="000F32D8" w:rsidP="00AF4A04">
            <w:pPr>
              <w:rPr>
                <w:rFonts w:ascii="Calibri" w:hAnsi="Calibri" w:cs="Arial"/>
              </w:rPr>
            </w:pPr>
          </w:p>
        </w:tc>
      </w:tr>
      <w:tr w:rsidR="000F32D8" w:rsidRPr="00A642B0" w:rsidTr="00AF4A04">
        <w:tc>
          <w:tcPr>
            <w:tcW w:w="7196" w:type="dxa"/>
            <w:gridSpan w:val="5"/>
          </w:tcPr>
          <w:p w:rsidR="000F32D8" w:rsidRPr="00870855" w:rsidRDefault="000F32D8" w:rsidP="00AF4A04">
            <w:pPr>
              <w:rPr>
                <w:rFonts w:ascii="Calibri" w:hAnsi="Calibri" w:cs="Arial"/>
                <w:b/>
              </w:rPr>
            </w:pPr>
            <w:r w:rsidRPr="00870855">
              <w:rPr>
                <w:rFonts w:ascii="Calibri" w:hAnsi="Calibri" w:cs="Arial"/>
                <w:b/>
              </w:rPr>
              <w:t>Has a decision been made to refer the concern to an external agency?</w:t>
            </w:r>
          </w:p>
        </w:tc>
        <w:tc>
          <w:tcPr>
            <w:tcW w:w="1753" w:type="dxa"/>
          </w:tcPr>
          <w:p w:rsidR="000F32D8" w:rsidRDefault="000F32D8" w:rsidP="00AF4A04">
            <w:pPr>
              <w:rPr>
                <w:rFonts w:ascii="Calibri" w:hAnsi="Calibri" w:cs="Arial"/>
              </w:rPr>
            </w:pPr>
            <w:r>
              <w:rPr>
                <w:rFonts w:ascii="Calibri" w:hAnsi="Calibri" w:cs="Arial"/>
              </w:rPr>
              <w:t>YES/NO</w:t>
            </w:r>
          </w:p>
        </w:tc>
      </w:tr>
      <w:tr w:rsidR="000F32D8" w:rsidRPr="00A642B0" w:rsidTr="00AF4A04">
        <w:tc>
          <w:tcPr>
            <w:tcW w:w="8949" w:type="dxa"/>
            <w:gridSpan w:val="6"/>
          </w:tcPr>
          <w:p w:rsidR="000F32D8" w:rsidRDefault="000F32D8" w:rsidP="00AF4A04">
            <w:pPr>
              <w:rPr>
                <w:rFonts w:ascii="Calibri" w:hAnsi="Calibri" w:cs="Arial"/>
              </w:rPr>
            </w:pPr>
            <w:r>
              <w:rPr>
                <w:rFonts w:ascii="Calibri" w:hAnsi="Calibri" w:cs="Arial"/>
                <w:b/>
              </w:rPr>
              <w:t>If YES, please state which agency and contact details</w:t>
            </w:r>
          </w:p>
        </w:tc>
      </w:tr>
      <w:tr w:rsidR="000F32D8" w:rsidRPr="00A642B0" w:rsidTr="00AF4A04">
        <w:tc>
          <w:tcPr>
            <w:tcW w:w="8949" w:type="dxa"/>
            <w:gridSpan w:val="6"/>
          </w:tcPr>
          <w:p w:rsidR="000F32D8" w:rsidRDefault="000F32D8" w:rsidP="00AF4A04">
            <w:pPr>
              <w:rPr>
                <w:rFonts w:ascii="Calibri" w:hAnsi="Calibri" w:cs="Arial"/>
                <w:b/>
              </w:rPr>
            </w:pPr>
          </w:p>
          <w:p w:rsidR="000F32D8" w:rsidRDefault="000F32D8" w:rsidP="00AF4A04">
            <w:pPr>
              <w:rPr>
                <w:rFonts w:ascii="Calibri" w:hAnsi="Calibri" w:cs="Arial"/>
                <w:b/>
              </w:rPr>
            </w:pPr>
          </w:p>
          <w:p w:rsidR="000F32D8" w:rsidRDefault="000F32D8" w:rsidP="00AF4A04">
            <w:pPr>
              <w:rPr>
                <w:rFonts w:ascii="Calibri" w:hAnsi="Calibri" w:cs="Arial"/>
                <w:b/>
              </w:rPr>
            </w:pPr>
          </w:p>
        </w:tc>
      </w:tr>
      <w:tr w:rsidR="000F32D8" w:rsidRPr="00A642B0" w:rsidTr="00AF4A04">
        <w:tc>
          <w:tcPr>
            <w:tcW w:w="8949" w:type="dxa"/>
            <w:gridSpan w:val="6"/>
          </w:tcPr>
          <w:p w:rsidR="000F32D8" w:rsidRDefault="000F32D8" w:rsidP="00AF4A04">
            <w:pPr>
              <w:rPr>
                <w:rFonts w:ascii="Calibri" w:hAnsi="Calibri" w:cs="Arial"/>
                <w:b/>
              </w:rPr>
            </w:pPr>
            <w:r>
              <w:rPr>
                <w:rFonts w:ascii="Calibri" w:hAnsi="Calibri" w:cs="Arial"/>
                <w:b/>
              </w:rPr>
              <w:t>If NO, please provide the reason why not:</w:t>
            </w:r>
          </w:p>
        </w:tc>
      </w:tr>
      <w:tr w:rsidR="000F32D8" w:rsidRPr="00A642B0" w:rsidTr="00AF4A04">
        <w:tc>
          <w:tcPr>
            <w:tcW w:w="8949" w:type="dxa"/>
            <w:gridSpan w:val="6"/>
          </w:tcPr>
          <w:p w:rsidR="000F32D8" w:rsidRDefault="000F32D8" w:rsidP="00AF4A04">
            <w:pPr>
              <w:rPr>
                <w:rFonts w:ascii="Calibri" w:hAnsi="Calibri" w:cs="Arial"/>
                <w:b/>
              </w:rPr>
            </w:pPr>
          </w:p>
          <w:p w:rsidR="000F32D8" w:rsidRDefault="000F32D8" w:rsidP="00AF4A04">
            <w:pPr>
              <w:rPr>
                <w:rFonts w:ascii="Calibri" w:hAnsi="Calibri" w:cs="Arial"/>
                <w:b/>
              </w:rPr>
            </w:pPr>
          </w:p>
          <w:p w:rsidR="000F32D8" w:rsidRDefault="000F32D8" w:rsidP="00AF4A04">
            <w:pPr>
              <w:rPr>
                <w:rFonts w:ascii="Calibri" w:hAnsi="Calibri" w:cs="Arial"/>
                <w:b/>
              </w:rPr>
            </w:pPr>
          </w:p>
        </w:tc>
      </w:tr>
      <w:tr w:rsidR="000F32D8" w:rsidRPr="00A642B0" w:rsidTr="00AF4A04">
        <w:tc>
          <w:tcPr>
            <w:tcW w:w="2518" w:type="dxa"/>
          </w:tcPr>
          <w:p w:rsidR="000F32D8" w:rsidRPr="00881C36" w:rsidRDefault="000F32D8" w:rsidP="00AF4A04">
            <w:pPr>
              <w:rPr>
                <w:rFonts w:ascii="Calibri" w:hAnsi="Calibri" w:cs="Arial"/>
                <w:b/>
              </w:rPr>
            </w:pPr>
            <w:r w:rsidRPr="00881C36">
              <w:rPr>
                <w:rFonts w:ascii="Calibri" w:hAnsi="Calibri" w:cs="Arial"/>
                <w:b/>
              </w:rPr>
              <w:t>Date</w:t>
            </w:r>
          </w:p>
        </w:tc>
        <w:tc>
          <w:tcPr>
            <w:tcW w:w="1956" w:type="dxa"/>
          </w:tcPr>
          <w:p w:rsidR="000F32D8" w:rsidRDefault="000F32D8" w:rsidP="00AF4A04">
            <w:pPr>
              <w:rPr>
                <w:rFonts w:ascii="Calibri" w:hAnsi="Calibri" w:cs="Arial"/>
              </w:rPr>
            </w:pPr>
          </w:p>
        </w:tc>
        <w:tc>
          <w:tcPr>
            <w:tcW w:w="2237" w:type="dxa"/>
            <w:gridSpan w:val="2"/>
          </w:tcPr>
          <w:p w:rsidR="000F32D8" w:rsidRPr="00881C36" w:rsidRDefault="000F32D8" w:rsidP="00AF4A04">
            <w:pPr>
              <w:rPr>
                <w:rFonts w:ascii="Calibri" w:hAnsi="Calibri" w:cs="Arial"/>
                <w:b/>
              </w:rPr>
            </w:pPr>
            <w:r w:rsidRPr="00881C36">
              <w:rPr>
                <w:rFonts w:ascii="Calibri" w:hAnsi="Calibri" w:cs="Arial"/>
                <w:b/>
              </w:rPr>
              <w:t>Time</w:t>
            </w:r>
          </w:p>
        </w:tc>
        <w:tc>
          <w:tcPr>
            <w:tcW w:w="2238" w:type="dxa"/>
            <w:gridSpan w:val="2"/>
          </w:tcPr>
          <w:p w:rsidR="000F32D8" w:rsidRDefault="000F32D8" w:rsidP="00AF4A04">
            <w:pPr>
              <w:rPr>
                <w:rFonts w:ascii="Calibri" w:hAnsi="Calibri" w:cs="Arial"/>
              </w:rPr>
            </w:pPr>
          </w:p>
        </w:tc>
      </w:tr>
      <w:tr w:rsidR="000F32D8" w:rsidRPr="00A642B0" w:rsidTr="00AF4A04">
        <w:trPr>
          <w:trHeight w:hRule="exact" w:val="966"/>
        </w:trPr>
        <w:tc>
          <w:tcPr>
            <w:tcW w:w="8949" w:type="dxa"/>
            <w:gridSpan w:val="6"/>
          </w:tcPr>
          <w:p w:rsidR="000F32D8" w:rsidRPr="00881C36" w:rsidRDefault="000F32D8" w:rsidP="00AF4A04">
            <w:pPr>
              <w:rPr>
                <w:rFonts w:ascii="Calibri" w:hAnsi="Calibri" w:cs="Arial"/>
                <w:b/>
              </w:rPr>
            </w:pPr>
            <w:r>
              <w:rPr>
                <w:rFonts w:ascii="Calibri" w:hAnsi="Calibri" w:cs="Arial"/>
                <w:b/>
              </w:rPr>
              <w:t>Details of any further action taken or relevant information (this may include follow-up calls, feedback from other professionals, etc. and should include details). A separate sheet can be used, if required.</w:t>
            </w:r>
          </w:p>
          <w:p w:rsidR="000F32D8" w:rsidRDefault="000F32D8" w:rsidP="00AF4A04">
            <w:pPr>
              <w:rPr>
                <w:rFonts w:ascii="Calibri" w:hAnsi="Calibri" w:cs="Arial"/>
              </w:rPr>
            </w:pPr>
          </w:p>
          <w:p w:rsidR="000F32D8" w:rsidRDefault="000F32D8" w:rsidP="00AF4A04">
            <w:pPr>
              <w:rPr>
                <w:rFonts w:ascii="Calibri" w:hAnsi="Calibri" w:cs="Arial"/>
              </w:rPr>
            </w:pPr>
          </w:p>
        </w:tc>
      </w:tr>
      <w:tr w:rsidR="000F32D8" w:rsidRPr="00A642B0" w:rsidTr="00AF4A04">
        <w:trPr>
          <w:trHeight w:hRule="exact" w:val="1854"/>
        </w:trPr>
        <w:tc>
          <w:tcPr>
            <w:tcW w:w="8949" w:type="dxa"/>
            <w:gridSpan w:val="6"/>
          </w:tcPr>
          <w:p w:rsidR="000F32D8" w:rsidRDefault="000F32D8" w:rsidP="00AF4A04">
            <w:pPr>
              <w:rPr>
                <w:rFonts w:ascii="Calibri" w:hAnsi="Calibri" w:cs="Arial"/>
              </w:rPr>
            </w:pPr>
          </w:p>
        </w:tc>
      </w:tr>
      <w:tr w:rsidR="000F32D8" w:rsidRPr="00A642B0" w:rsidTr="00AF4A04">
        <w:trPr>
          <w:trHeight w:hRule="exact" w:val="416"/>
        </w:trPr>
        <w:tc>
          <w:tcPr>
            <w:tcW w:w="8949" w:type="dxa"/>
            <w:gridSpan w:val="6"/>
          </w:tcPr>
          <w:p w:rsidR="000F32D8" w:rsidRPr="00870855" w:rsidRDefault="000F32D8" w:rsidP="00AF4A04">
            <w:pPr>
              <w:jc w:val="center"/>
              <w:rPr>
                <w:rFonts w:ascii="Calibri" w:hAnsi="Calibri" w:cs="Arial"/>
                <w:b/>
                <w:color w:val="FF0000"/>
              </w:rPr>
            </w:pPr>
            <w:r w:rsidRPr="004515AD">
              <w:rPr>
                <w:rFonts w:ascii="Calibri" w:hAnsi="Calibri" w:cs="Arial"/>
                <w:b/>
                <w:color w:val="FF0000"/>
              </w:rPr>
              <w:t>Pl</w:t>
            </w:r>
            <w:r>
              <w:rPr>
                <w:rFonts w:ascii="Calibri" w:hAnsi="Calibri" w:cs="Arial"/>
                <w:b/>
                <w:color w:val="FF0000"/>
              </w:rPr>
              <w:t>ease ensure a record of this form</w:t>
            </w:r>
            <w:r w:rsidRPr="004515AD">
              <w:rPr>
                <w:rFonts w:ascii="Calibri" w:hAnsi="Calibri" w:cs="Arial"/>
                <w:b/>
                <w:color w:val="FF0000"/>
              </w:rPr>
              <w:t xml:space="preserve"> is added to the </w:t>
            </w:r>
            <w:r>
              <w:rPr>
                <w:rFonts w:ascii="Calibri" w:hAnsi="Calibri" w:cs="Arial"/>
                <w:b/>
                <w:color w:val="FF0000"/>
              </w:rPr>
              <w:t>person’s College records.</w:t>
            </w:r>
          </w:p>
          <w:p w:rsidR="000F32D8" w:rsidRDefault="000F32D8" w:rsidP="00AF4A04">
            <w:pPr>
              <w:rPr>
                <w:rFonts w:ascii="Calibri" w:hAnsi="Calibri" w:cs="Arial"/>
              </w:rPr>
            </w:pPr>
          </w:p>
        </w:tc>
      </w:tr>
    </w:tbl>
    <w:p w:rsidR="000F32D8" w:rsidRDefault="000F32D8" w:rsidP="000F32D8">
      <w:pPr>
        <w:spacing w:before="5" w:line="240" w:lineRule="exact"/>
        <w:rPr>
          <w:b/>
        </w:rPr>
      </w:pPr>
    </w:p>
    <w:p w:rsidR="00156587" w:rsidRDefault="00156587" w:rsidP="00156587">
      <w:pPr>
        <w:spacing w:before="5" w:after="0" w:line="240" w:lineRule="exact"/>
        <w:jc w:val="center"/>
        <w:rPr>
          <w:b/>
          <w:sz w:val="24"/>
          <w:szCs w:val="24"/>
        </w:rPr>
      </w:pPr>
      <w:r>
        <w:rPr>
          <w:b/>
          <w:sz w:val="24"/>
          <w:szCs w:val="24"/>
        </w:rPr>
        <w:t>Referring a Safeguarding Concern</w:t>
      </w:r>
    </w:p>
    <w:p w:rsidR="00156587" w:rsidRDefault="00156587" w:rsidP="00156587">
      <w:pPr>
        <w:spacing w:before="5" w:after="0" w:line="240" w:lineRule="exact"/>
        <w:jc w:val="center"/>
        <w:rPr>
          <w:b/>
          <w:sz w:val="24"/>
          <w:szCs w:val="24"/>
        </w:rPr>
      </w:pPr>
    </w:p>
    <w:p w:rsidR="00156587" w:rsidRDefault="00156587" w:rsidP="00156587">
      <w:pPr>
        <w:spacing w:before="5" w:after="0" w:line="240" w:lineRule="exact"/>
        <w:jc w:val="center"/>
        <w:rPr>
          <w:b/>
          <w:sz w:val="24"/>
          <w:szCs w:val="24"/>
        </w:rPr>
      </w:pPr>
      <w:r>
        <w:rPr>
          <w:b/>
          <w:sz w:val="24"/>
          <w:szCs w:val="24"/>
        </w:rPr>
        <w:t>Guidance for Staff</w:t>
      </w:r>
    </w:p>
    <w:p w:rsidR="00156587" w:rsidRPr="007D65DD" w:rsidRDefault="00156587" w:rsidP="00156587">
      <w:pPr>
        <w:spacing w:before="5" w:after="0" w:line="240" w:lineRule="exact"/>
        <w:jc w:val="center"/>
        <w:rPr>
          <w:b/>
          <w:sz w:val="24"/>
          <w:szCs w:val="24"/>
        </w:rPr>
      </w:pPr>
    </w:p>
    <w:p w:rsidR="00156587" w:rsidRDefault="00156587" w:rsidP="00156587">
      <w:pPr>
        <w:spacing w:before="5" w:after="0" w:line="240" w:lineRule="exact"/>
        <w:jc w:val="center"/>
        <w:rPr>
          <w:sz w:val="24"/>
          <w:szCs w:val="24"/>
        </w:rPr>
      </w:pPr>
    </w:p>
    <w:p w:rsidR="00156587" w:rsidRDefault="00156587" w:rsidP="00156587">
      <w:pPr>
        <w:spacing w:after="0" w:line="239" w:lineRule="auto"/>
        <w:ind w:left="109" w:right="65"/>
        <w:rPr>
          <w:rFonts w:ascii="Calibri" w:eastAsia="Calibri" w:hAnsi="Calibri" w:cs="Calibri"/>
          <w:b/>
          <w:bCs/>
          <w:spacing w:val="-5"/>
          <w:sz w:val="20"/>
          <w:szCs w:val="20"/>
        </w:rPr>
      </w:pPr>
      <w:r>
        <w:rPr>
          <w:rFonts w:ascii="Calibri" w:eastAsia="Calibri" w:hAnsi="Calibri" w:cs="Calibri"/>
          <w:b/>
          <w:bCs/>
          <w:sz w:val="20"/>
          <w:szCs w:val="20"/>
        </w:rPr>
        <w:t>If</w:t>
      </w:r>
      <w:r>
        <w:rPr>
          <w:rFonts w:ascii="Calibri" w:eastAsia="Calibri" w:hAnsi="Calibri" w:cs="Calibri"/>
          <w:b/>
          <w:bCs/>
          <w:spacing w:val="-1"/>
          <w:sz w:val="20"/>
          <w:szCs w:val="20"/>
        </w:rPr>
        <w:t xml:space="preserve"> y</w:t>
      </w:r>
      <w:r>
        <w:rPr>
          <w:rFonts w:ascii="Calibri" w:eastAsia="Calibri" w:hAnsi="Calibri" w:cs="Calibri"/>
          <w:b/>
          <w:bCs/>
          <w:spacing w:val="1"/>
          <w:sz w:val="20"/>
          <w:szCs w:val="20"/>
        </w:rPr>
        <w:t>o</w:t>
      </w:r>
      <w:r>
        <w:rPr>
          <w:rFonts w:ascii="Calibri" w:eastAsia="Calibri" w:hAnsi="Calibri" w:cs="Calibri"/>
          <w:b/>
          <w:bCs/>
          <w:sz w:val="20"/>
          <w:szCs w:val="20"/>
        </w:rPr>
        <w:t>u</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a</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concer</w:t>
      </w:r>
      <w:r>
        <w:rPr>
          <w:rFonts w:ascii="Calibri" w:eastAsia="Calibri" w:hAnsi="Calibri" w:cs="Calibri"/>
          <w:b/>
          <w:bCs/>
          <w:sz w:val="20"/>
          <w:szCs w:val="20"/>
        </w:rPr>
        <w:t>n</w:t>
      </w:r>
      <w:r>
        <w:rPr>
          <w:rFonts w:ascii="Calibri" w:eastAsia="Calibri" w:hAnsi="Calibri" w:cs="Calibri"/>
          <w:b/>
          <w:bCs/>
          <w:spacing w:val="-6"/>
          <w:sz w:val="20"/>
          <w:szCs w:val="20"/>
        </w:rPr>
        <w:t xml:space="preserve"> </w:t>
      </w:r>
      <w:r>
        <w:rPr>
          <w:rFonts w:ascii="Calibri" w:eastAsia="Calibri" w:hAnsi="Calibri" w:cs="Calibri"/>
          <w:b/>
          <w:bCs/>
          <w:spacing w:val="-2"/>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at</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m</w:t>
      </w:r>
      <w:r>
        <w:rPr>
          <w:rFonts w:ascii="Calibri" w:eastAsia="Calibri" w:hAnsi="Calibri" w:cs="Calibri"/>
          <w:b/>
          <w:bCs/>
          <w:sz w:val="20"/>
          <w:szCs w:val="20"/>
        </w:rPr>
        <w:t>ay</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re</w:t>
      </w:r>
      <w:r>
        <w:rPr>
          <w:rFonts w:ascii="Calibri" w:eastAsia="Calibri" w:hAnsi="Calibri" w:cs="Calibri"/>
          <w:b/>
          <w:bCs/>
          <w:spacing w:val="-1"/>
          <w:sz w:val="20"/>
          <w:szCs w:val="20"/>
        </w:rPr>
        <w:t>l</w:t>
      </w:r>
      <w:r>
        <w:rPr>
          <w:rFonts w:ascii="Calibri" w:eastAsia="Calibri" w:hAnsi="Calibri" w:cs="Calibri"/>
          <w:b/>
          <w:bCs/>
          <w:sz w:val="20"/>
          <w:szCs w:val="20"/>
        </w:rPr>
        <w:t>ate</w:t>
      </w:r>
      <w:r>
        <w:rPr>
          <w:rFonts w:ascii="Calibri" w:eastAsia="Calibri" w:hAnsi="Calibri" w:cs="Calibri"/>
          <w:b/>
          <w:bCs/>
          <w:spacing w:val="-4"/>
          <w:sz w:val="20"/>
          <w:szCs w:val="20"/>
        </w:rPr>
        <w:t xml:space="preserve"> </w:t>
      </w:r>
      <w:r>
        <w:rPr>
          <w:rFonts w:ascii="Calibri" w:eastAsia="Calibri" w:hAnsi="Calibri" w:cs="Calibri"/>
          <w:b/>
          <w:bCs/>
          <w:sz w:val="20"/>
          <w:szCs w:val="20"/>
        </w:rPr>
        <w:t>to</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safeguarding</w:t>
      </w:r>
      <w:r>
        <w:rPr>
          <w:rFonts w:ascii="Calibri" w:eastAsia="Calibri" w:hAnsi="Calibri" w:cs="Calibri"/>
          <w:b/>
          <w:bCs/>
          <w:sz w:val="20"/>
          <w:szCs w:val="20"/>
        </w:rPr>
        <w:t>,</w:t>
      </w:r>
      <w:r>
        <w:rPr>
          <w:rFonts w:ascii="Calibri" w:eastAsia="Calibri" w:hAnsi="Calibri" w:cs="Calibri"/>
          <w:b/>
          <w:bCs/>
          <w:spacing w:val="-12"/>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t s</w:t>
      </w:r>
      <w:r>
        <w:rPr>
          <w:rFonts w:ascii="Calibri" w:eastAsia="Calibri" w:hAnsi="Calibri" w:cs="Calibri"/>
          <w:b/>
          <w:bCs/>
          <w:spacing w:val="1"/>
          <w:sz w:val="20"/>
          <w:szCs w:val="20"/>
        </w:rPr>
        <w:t>hou</w:t>
      </w:r>
      <w:r>
        <w:rPr>
          <w:rFonts w:ascii="Calibri" w:eastAsia="Calibri" w:hAnsi="Calibri" w:cs="Calibri"/>
          <w:b/>
          <w:bCs/>
          <w:spacing w:val="-1"/>
          <w:sz w:val="20"/>
          <w:szCs w:val="20"/>
        </w:rPr>
        <w:t>l</w:t>
      </w:r>
      <w:r>
        <w:rPr>
          <w:rFonts w:ascii="Calibri" w:eastAsia="Calibri" w:hAnsi="Calibri" w:cs="Calibri"/>
          <w:b/>
          <w:bCs/>
          <w:sz w:val="20"/>
          <w:szCs w:val="20"/>
        </w:rPr>
        <w:t>d</w:t>
      </w:r>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wa</w:t>
      </w:r>
      <w:r>
        <w:rPr>
          <w:rFonts w:ascii="Calibri" w:eastAsia="Calibri" w:hAnsi="Calibri" w:cs="Calibri"/>
          <w:b/>
          <w:bCs/>
          <w:spacing w:val="-1"/>
          <w:sz w:val="20"/>
          <w:szCs w:val="20"/>
        </w:rPr>
        <w:t>y</w:t>
      </w:r>
      <w:r>
        <w:rPr>
          <w:rFonts w:ascii="Calibri" w:eastAsia="Calibri" w:hAnsi="Calibri" w:cs="Calibri"/>
          <w:b/>
          <w:bCs/>
          <w:sz w:val="20"/>
          <w:szCs w:val="20"/>
        </w:rPr>
        <w:t>s</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referred to</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on</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2"/>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 xml:space="preserve">e </w:t>
      </w:r>
      <w:r>
        <w:rPr>
          <w:rFonts w:ascii="Calibri" w:eastAsia="Calibri" w:hAnsi="Calibri" w:cs="Calibri"/>
          <w:b/>
          <w:bCs/>
          <w:spacing w:val="1"/>
          <w:sz w:val="20"/>
          <w:szCs w:val="20"/>
        </w:rPr>
        <w:t>de</w:t>
      </w:r>
      <w:r>
        <w:rPr>
          <w:rFonts w:ascii="Calibri" w:eastAsia="Calibri" w:hAnsi="Calibri" w:cs="Calibri"/>
          <w:b/>
          <w:bCs/>
          <w:sz w:val="20"/>
          <w:szCs w:val="20"/>
        </w:rPr>
        <w:t>s</w:t>
      </w:r>
      <w:r>
        <w:rPr>
          <w:rFonts w:ascii="Calibri" w:eastAsia="Calibri" w:hAnsi="Calibri" w:cs="Calibri"/>
          <w:b/>
          <w:bCs/>
          <w:spacing w:val="-1"/>
          <w:sz w:val="20"/>
          <w:szCs w:val="20"/>
        </w:rPr>
        <w:t>ig</w:t>
      </w:r>
      <w:r>
        <w:rPr>
          <w:rFonts w:ascii="Calibri" w:eastAsia="Calibri" w:hAnsi="Calibri" w:cs="Calibri"/>
          <w:b/>
          <w:bCs/>
          <w:spacing w:val="1"/>
          <w:sz w:val="20"/>
          <w:szCs w:val="20"/>
        </w:rPr>
        <w:t>n</w:t>
      </w:r>
      <w:r>
        <w:rPr>
          <w:rFonts w:ascii="Calibri" w:eastAsia="Calibri" w:hAnsi="Calibri" w:cs="Calibri"/>
          <w:b/>
          <w:bCs/>
          <w:sz w:val="20"/>
          <w:szCs w:val="20"/>
        </w:rPr>
        <w:t>at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8"/>
          <w:sz w:val="20"/>
          <w:szCs w:val="20"/>
        </w:rPr>
        <w:t xml:space="preserve"> </w:t>
      </w:r>
      <w:r>
        <w:rPr>
          <w:rFonts w:ascii="Calibri" w:eastAsia="Calibri" w:hAnsi="Calibri" w:cs="Calibri"/>
          <w:b/>
          <w:bCs/>
          <w:sz w:val="20"/>
          <w:szCs w:val="20"/>
        </w:rPr>
        <w:t>Safeguarding O</w:t>
      </w:r>
      <w:r>
        <w:rPr>
          <w:rFonts w:ascii="Calibri" w:eastAsia="Calibri" w:hAnsi="Calibri" w:cs="Calibri"/>
          <w:b/>
          <w:bCs/>
          <w:spacing w:val="-1"/>
          <w:sz w:val="20"/>
          <w:szCs w:val="20"/>
        </w:rPr>
        <w:t>f</w:t>
      </w:r>
      <w:r>
        <w:rPr>
          <w:rFonts w:ascii="Calibri" w:eastAsia="Calibri" w:hAnsi="Calibri" w:cs="Calibri"/>
          <w:b/>
          <w:bCs/>
          <w:spacing w:val="2"/>
          <w:sz w:val="20"/>
          <w:szCs w:val="20"/>
        </w:rPr>
        <w:t>f</w:t>
      </w:r>
      <w:r>
        <w:rPr>
          <w:rFonts w:ascii="Calibri" w:eastAsia="Calibri" w:hAnsi="Calibri" w:cs="Calibri"/>
          <w:b/>
          <w:bCs/>
          <w:spacing w:val="-1"/>
          <w:sz w:val="20"/>
          <w:szCs w:val="20"/>
        </w:rPr>
        <w:t>i</w:t>
      </w:r>
      <w:r>
        <w:rPr>
          <w:rFonts w:ascii="Calibri" w:eastAsia="Calibri" w:hAnsi="Calibri" w:cs="Calibri"/>
          <w:b/>
          <w:bCs/>
          <w:spacing w:val="1"/>
          <w:sz w:val="20"/>
          <w:szCs w:val="20"/>
        </w:rPr>
        <w:t>cer</w:t>
      </w:r>
      <w:r>
        <w:rPr>
          <w:rFonts w:ascii="Calibri" w:eastAsia="Calibri" w:hAnsi="Calibri" w:cs="Calibri"/>
          <w:b/>
          <w:bCs/>
          <w:sz w:val="20"/>
          <w:szCs w:val="20"/>
        </w:rPr>
        <w:t>s</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w:t>
      </w:r>
      <w:r>
        <w:rPr>
          <w:rFonts w:ascii="Calibri" w:eastAsia="Calibri" w:hAnsi="Calibri" w:cs="Calibri"/>
          <w:b/>
          <w:bCs/>
          <w:spacing w:val="-1"/>
          <w:sz w:val="20"/>
          <w:szCs w:val="20"/>
        </w:rPr>
        <w:t>Senior Tutor: 38658 or 07927 572442, Dean of Chapel: 68633 or 07795 580159, or Chaplain: 38617 or 07917 535940)</w:t>
      </w:r>
      <w:r>
        <w:rPr>
          <w:rFonts w:ascii="Calibri" w:eastAsia="Calibri" w:hAnsi="Calibri" w:cs="Calibri"/>
          <w:b/>
          <w:bCs/>
          <w:sz w:val="20"/>
          <w:szCs w:val="20"/>
        </w:rPr>
        <w:t>.</w:t>
      </w:r>
      <w:r>
        <w:rPr>
          <w:rFonts w:ascii="Calibri" w:eastAsia="Calibri" w:hAnsi="Calibri" w:cs="Calibri"/>
          <w:b/>
          <w:bCs/>
          <w:spacing w:val="-5"/>
          <w:sz w:val="20"/>
          <w:szCs w:val="20"/>
        </w:rPr>
        <w:t xml:space="preserve"> </w:t>
      </w:r>
    </w:p>
    <w:p w:rsidR="00156587" w:rsidRDefault="00156587" w:rsidP="00156587">
      <w:pPr>
        <w:spacing w:after="0" w:line="239" w:lineRule="auto"/>
        <w:ind w:left="109" w:right="65"/>
        <w:rPr>
          <w:rFonts w:ascii="Calibri" w:eastAsia="Calibri" w:hAnsi="Calibri" w:cs="Calibri"/>
          <w:b/>
          <w:bCs/>
          <w:spacing w:val="-5"/>
          <w:sz w:val="20"/>
          <w:szCs w:val="20"/>
        </w:rPr>
      </w:pPr>
    </w:p>
    <w:p w:rsidR="00156587" w:rsidRDefault="00156587" w:rsidP="00156587">
      <w:pPr>
        <w:spacing w:after="0" w:line="239" w:lineRule="auto"/>
        <w:ind w:left="109" w:right="65"/>
        <w:rPr>
          <w:rFonts w:ascii="Calibri" w:eastAsia="Calibri" w:hAnsi="Calibri" w:cs="Calibri"/>
          <w:sz w:val="20"/>
          <w:szCs w:val="20"/>
        </w:rPr>
      </w:pPr>
      <w:r>
        <w:rPr>
          <w:rFonts w:ascii="Calibri" w:eastAsia="Calibri" w:hAnsi="Calibri" w:cs="Calibri"/>
          <w:b/>
          <w:bCs/>
          <w:sz w:val="20"/>
          <w:szCs w:val="20"/>
        </w:rPr>
        <w:t>In</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uc</w:t>
      </w:r>
      <w:r>
        <w:rPr>
          <w:rFonts w:ascii="Calibri" w:eastAsia="Calibri" w:hAnsi="Calibri" w:cs="Calibri"/>
          <w:b/>
          <w:bCs/>
          <w:sz w:val="20"/>
          <w:szCs w:val="20"/>
        </w:rPr>
        <w:t>h</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c</w:t>
      </w:r>
      <w:r>
        <w:rPr>
          <w:rFonts w:ascii="Calibri" w:eastAsia="Calibri" w:hAnsi="Calibri" w:cs="Calibri"/>
          <w:b/>
          <w:bCs/>
          <w:spacing w:val="-1"/>
          <w:sz w:val="20"/>
          <w:szCs w:val="20"/>
        </w:rPr>
        <w:t>i</w:t>
      </w:r>
      <w:r>
        <w:rPr>
          <w:rFonts w:ascii="Calibri" w:eastAsia="Calibri" w:hAnsi="Calibri" w:cs="Calibri"/>
          <w:b/>
          <w:bCs/>
          <w:spacing w:val="1"/>
          <w:sz w:val="20"/>
          <w:szCs w:val="20"/>
        </w:rPr>
        <w:t>rcum</w:t>
      </w:r>
      <w:r>
        <w:rPr>
          <w:rFonts w:ascii="Calibri" w:eastAsia="Calibri" w:hAnsi="Calibri" w:cs="Calibri"/>
          <w:b/>
          <w:bCs/>
          <w:sz w:val="20"/>
          <w:szCs w:val="20"/>
        </w:rPr>
        <w:t>sta</w:t>
      </w:r>
      <w:r>
        <w:rPr>
          <w:rFonts w:ascii="Calibri" w:eastAsia="Calibri" w:hAnsi="Calibri" w:cs="Calibri"/>
          <w:b/>
          <w:bCs/>
          <w:spacing w:val="1"/>
          <w:sz w:val="20"/>
          <w:szCs w:val="20"/>
        </w:rPr>
        <w:t>nce</w:t>
      </w:r>
      <w:r>
        <w:rPr>
          <w:rFonts w:ascii="Calibri" w:eastAsia="Calibri" w:hAnsi="Calibri" w:cs="Calibri"/>
          <w:b/>
          <w:bCs/>
          <w:sz w:val="20"/>
          <w:szCs w:val="20"/>
        </w:rPr>
        <w:t>s,</w:t>
      </w:r>
      <w:r>
        <w:rPr>
          <w:rFonts w:ascii="Calibri" w:eastAsia="Calibri" w:hAnsi="Calibri" w:cs="Calibri"/>
          <w:b/>
          <w:bCs/>
          <w:spacing w:val="-15"/>
          <w:sz w:val="20"/>
          <w:szCs w:val="20"/>
        </w:rPr>
        <w:t xml:space="preserve"> </w:t>
      </w:r>
      <w:r>
        <w:rPr>
          <w:rFonts w:ascii="Calibri" w:eastAsia="Calibri" w:hAnsi="Calibri" w:cs="Calibri"/>
          <w:b/>
          <w:bCs/>
          <w:spacing w:val="-1"/>
          <w:sz w:val="20"/>
          <w:szCs w:val="20"/>
        </w:rPr>
        <w:t>y</w:t>
      </w:r>
      <w:r>
        <w:rPr>
          <w:rFonts w:ascii="Calibri" w:eastAsia="Calibri" w:hAnsi="Calibri" w:cs="Calibri"/>
          <w:b/>
          <w:bCs/>
          <w:spacing w:val="1"/>
          <w:sz w:val="20"/>
          <w:szCs w:val="20"/>
        </w:rPr>
        <w:t>o</w:t>
      </w:r>
      <w:r>
        <w:rPr>
          <w:rFonts w:ascii="Calibri" w:eastAsia="Calibri" w:hAnsi="Calibri" w:cs="Calibri"/>
          <w:b/>
          <w:bCs/>
          <w:sz w:val="20"/>
          <w:szCs w:val="20"/>
        </w:rPr>
        <w:t>u</w:t>
      </w:r>
      <w:r>
        <w:rPr>
          <w:rFonts w:ascii="Calibri" w:eastAsia="Calibri" w:hAnsi="Calibri" w:cs="Calibri"/>
          <w:b/>
          <w:bCs/>
          <w:spacing w:val="-2"/>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il</w:t>
      </w:r>
      <w:r>
        <w:rPr>
          <w:rFonts w:ascii="Calibri" w:eastAsia="Calibri" w:hAnsi="Calibri" w:cs="Calibri"/>
          <w:b/>
          <w:bCs/>
          <w:sz w:val="20"/>
          <w:szCs w:val="20"/>
        </w:rPr>
        <w:t>l</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ask</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z w:val="20"/>
          <w:szCs w:val="20"/>
        </w:rPr>
        <w:t>to</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comp</w:t>
      </w:r>
      <w:r>
        <w:rPr>
          <w:rFonts w:ascii="Calibri" w:eastAsia="Calibri" w:hAnsi="Calibri" w:cs="Calibri"/>
          <w:b/>
          <w:bCs/>
          <w:spacing w:val="-1"/>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te</w:t>
      </w:r>
      <w:r>
        <w:rPr>
          <w:rFonts w:ascii="Calibri" w:eastAsia="Calibri" w:hAnsi="Calibri" w:cs="Calibri"/>
          <w:b/>
          <w:bCs/>
          <w:spacing w:val="-7"/>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 xml:space="preserve"> Safeguarding </w:t>
      </w:r>
      <w:r>
        <w:rPr>
          <w:rFonts w:ascii="Calibri" w:eastAsia="Calibri" w:hAnsi="Calibri" w:cs="Calibri"/>
          <w:b/>
          <w:bCs/>
          <w:sz w:val="20"/>
          <w:szCs w:val="20"/>
        </w:rPr>
        <w:t>C</w:t>
      </w:r>
      <w:r>
        <w:rPr>
          <w:rFonts w:ascii="Calibri" w:eastAsia="Calibri" w:hAnsi="Calibri" w:cs="Calibri"/>
          <w:b/>
          <w:bCs/>
          <w:spacing w:val="1"/>
          <w:sz w:val="20"/>
          <w:szCs w:val="20"/>
        </w:rPr>
        <w:t>oncer</w:t>
      </w:r>
      <w:r>
        <w:rPr>
          <w:rFonts w:ascii="Calibri" w:eastAsia="Calibri" w:hAnsi="Calibri" w:cs="Calibri"/>
          <w:b/>
          <w:bCs/>
          <w:sz w:val="20"/>
          <w:szCs w:val="20"/>
        </w:rPr>
        <w:t>n</w:t>
      </w:r>
      <w:r>
        <w:rPr>
          <w:rFonts w:ascii="Calibri" w:eastAsia="Calibri" w:hAnsi="Calibri" w:cs="Calibri"/>
          <w:b/>
          <w:bCs/>
          <w:spacing w:val="-8"/>
          <w:sz w:val="20"/>
          <w:szCs w:val="20"/>
        </w:rPr>
        <w:t xml:space="preserve"> Form [attached] </w:t>
      </w:r>
      <w:r>
        <w:rPr>
          <w:rFonts w:ascii="Calibri" w:eastAsia="Calibri" w:hAnsi="Calibri" w:cs="Calibri"/>
          <w:b/>
          <w:bCs/>
          <w:sz w:val="20"/>
          <w:szCs w:val="20"/>
        </w:rPr>
        <w:t>w</w:t>
      </w: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pacing w:val="1"/>
          <w:sz w:val="20"/>
          <w:szCs w:val="20"/>
        </w:rPr>
        <w:t>c</w:t>
      </w:r>
      <w:r>
        <w:rPr>
          <w:rFonts w:ascii="Calibri" w:eastAsia="Calibri" w:hAnsi="Calibri" w:cs="Calibri"/>
          <w:b/>
          <w:bCs/>
          <w:sz w:val="20"/>
          <w:szCs w:val="20"/>
        </w:rPr>
        <w:t>h</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c</w:t>
      </w:r>
      <w:r>
        <w:rPr>
          <w:rFonts w:ascii="Calibri" w:eastAsia="Calibri" w:hAnsi="Calibri" w:cs="Calibri"/>
          <w:b/>
          <w:bCs/>
          <w:sz w:val="20"/>
          <w:szCs w:val="20"/>
        </w:rPr>
        <w:t>an also</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 xml:space="preserve">e </w:t>
      </w:r>
      <w:r w:rsidRPr="008E51E0">
        <w:rPr>
          <w:rFonts w:ascii="Calibri" w:eastAsia="Calibri" w:hAnsi="Calibri" w:cs="Calibri"/>
          <w:b/>
          <w:bCs/>
          <w:spacing w:val="1"/>
          <w:sz w:val="20"/>
          <w:szCs w:val="20"/>
        </w:rPr>
        <w:t>do</w:t>
      </w:r>
      <w:r w:rsidRPr="008E51E0">
        <w:rPr>
          <w:rFonts w:ascii="Calibri" w:eastAsia="Calibri" w:hAnsi="Calibri" w:cs="Calibri"/>
          <w:b/>
          <w:bCs/>
          <w:sz w:val="20"/>
          <w:szCs w:val="20"/>
        </w:rPr>
        <w:t>w</w:t>
      </w:r>
      <w:r w:rsidRPr="008E51E0">
        <w:rPr>
          <w:rFonts w:ascii="Calibri" w:eastAsia="Calibri" w:hAnsi="Calibri" w:cs="Calibri"/>
          <w:b/>
          <w:bCs/>
          <w:spacing w:val="1"/>
          <w:sz w:val="20"/>
          <w:szCs w:val="20"/>
        </w:rPr>
        <w:t>n</w:t>
      </w:r>
      <w:r w:rsidRPr="008E51E0">
        <w:rPr>
          <w:rFonts w:ascii="Calibri" w:eastAsia="Calibri" w:hAnsi="Calibri" w:cs="Calibri"/>
          <w:b/>
          <w:bCs/>
          <w:spacing w:val="-1"/>
          <w:sz w:val="20"/>
          <w:szCs w:val="20"/>
        </w:rPr>
        <w:t>l</w:t>
      </w:r>
      <w:r w:rsidRPr="008E51E0">
        <w:rPr>
          <w:rFonts w:ascii="Calibri" w:eastAsia="Calibri" w:hAnsi="Calibri" w:cs="Calibri"/>
          <w:b/>
          <w:bCs/>
          <w:spacing w:val="1"/>
          <w:sz w:val="20"/>
          <w:szCs w:val="20"/>
        </w:rPr>
        <w:t>o</w:t>
      </w:r>
      <w:r w:rsidRPr="008E51E0">
        <w:rPr>
          <w:rFonts w:ascii="Calibri" w:eastAsia="Calibri" w:hAnsi="Calibri" w:cs="Calibri"/>
          <w:b/>
          <w:bCs/>
          <w:sz w:val="20"/>
          <w:szCs w:val="20"/>
        </w:rPr>
        <w:t>a</w:t>
      </w:r>
      <w:r w:rsidRPr="008E51E0">
        <w:rPr>
          <w:rFonts w:ascii="Calibri" w:eastAsia="Calibri" w:hAnsi="Calibri" w:cs="Calibri"/>
          <w:b/>
          <w:bCs/>
          <w:spacing w:val="1"/>
          <w:sz w:val="20"/>
          <w:szCs w:val="20"/>
        </w:rPr>
        <w:t>de</w:t>
      </w:r>
      <w:r w:rsidRPr="008E51E0">
        <w:rPr>
          <w:rFonts w:ascii="Calibri" w:eastAsia="Calibri" w:hAnsi="Calibri" w:cs="Calibri"/>
          <w:b/>
          <w:bCs/>
          <w:sz w:val="20"/>
          <w:szCs w:val="20"/>
        </w:rPr>
        <w:t>d</w:t>
      </w:r>
      <w:r w:rsidRPr="008E51E0">
        <w:rPr>
          <w:rFonts w:ascii="Calibri" w:eastAsia="Calibri" w:hAnsi="Calibri" w:cs="Calibri"/>
          <w:b/>
          <w:bCs/>
          <w:spacing w:val="-9"/>
          <w:sz w:val="20"/>
          <w:szCs w:val="20"/>
        </w:rPr>
        <w:t xml:space="preserve"> </w:t>
      </w:r>
      <w:r w:rsidRPr="008E51E0">
        <w:rPr>
          <w:rFonts w:ascii="Calibri" w:eastAsia="Calibri" w:hAnsi="Calibri" w:cs="Calibri"/>
          <w:b/>
          <w:bCs/>
          <w:spacing w:val="-1"/>
          <w:sz w:val="20"/>
          <w:szCs w:val="20"/>
        </w:rPr>
        <w:t>f</w:t>
      </w:r>
      <w:r w:rsidRPr="008E51E0">
        <w:rPr>
          <w:rFonts w:ascii="Calibri" w:eastAsia="Calibri" w:hAnsi="Calibri" w:cs="Calibri"/>
          <w:b/>
          <w:bCs/>
          <w:spacing w:val="1"/>
          <w:sz w:val="20"/>
          <w:szCs w:val="20"/>
        </w:rPr>
        <w:t>ro</w:t>
      </w:r>
      <w:r w:rsidRPr="008E51E0">
        <w:rPr>
          <w:rFonts w:ascii="Calibri" w:eastAsia="Calibri" w:hAnsi="Calibri" w:cs="Calibri"/>
          <w:b/>
          <w:bCs/>
          <w:sz w:val="20"/>
          <w:szCs w:val="20"/>
        </w:rPr>
        <w:t>m</w:t>
      </w:r>
      <w:r w:rsidRPr="008E51E0">
        <w:rPr>
          <w:rFonts w:ascii="Calibri" w:eastAsia="Calibri" w:hAnsi="Calibri" w:cs="Calibri"/>
          <w:b/>
          <w:bCs/>
          <w:spacing w:val="-5"/>
          <w:sz w:val="20"/>
          <w:szCs w:val="20"/>
        </w:rPr>
        <w:t xml:space="preserve"> </w:t>
      </w:r>
      <w:r w:rsidRPr="008E51E0">
        <w:rPr>
          <w:rFonts w:ascii="Calibri" w:eastAsia="Calibri" w:hAnsi="Calibri" w:cs="Calibri"/>
          <w:b/>
          <w:bCs/>
          <w:sz w:val="20"/>
          <w:szCs w:val="20"/>
        </w:rPr>
        <w:t>t</w:t>
      </w:r>
      <w:r w:rsidRPr="008E51E0">
        <w:rPr>
          <w:rFonts w:ascii="Calibri" w:eastAsia="Calibri" w:hAnsi="Calibri" w:cs="Calibri"/>
          <w:b/>
          <w:bCs/>
          <w:spacing w:val="1"/>
          <w:sz w:val="20"/>
          <w:szCs w:val="20"/>
        </w:rPr>
        <w:t>h</w:t>
      </w:r>
      <w:r w:rsidRPr="008E51E0">
        <w:rPr>
          <w:rFonts w:ascii="Calibri" w:eastAsia="Calibri" w:hAnsi="Calibri" w:cs="Calibri"/>
          <w:b/>
          <w:bCs/>
          <w:sz w:val="20"/>
          <w:szCs w:val="20"/>
        </w:rPr>
        <w:t>e</w:t>
      </w:r>
      <w:r w:rsidRPr="008E51E0">
        <w:rPr>
          <w:rFonts w:ascii="Calibri" w:eastAsia="Calibri" w:hAnsi="Calibri" w:cs="Calibri"/>
          <w:b/>
          <w:bCs/>
          <w:spacing w:val="-2"/>
          <w:sz w:val="20"/>
          <w:szCs w:val="20"/>
        </w:rPr>
        <w:t xml:space="preserve"> </w:t>
      </w:r>
      <w:r w:rsidRPr="008E51E0">
        <w:rPr>
          <w:rFonts w:ascii="Calibri" w:eastAsia="Calibri" w:hAnsi="Calibri" w:cs="Calibri"/>
          <w:b/>
          <w:bCs/>
          <w:sz w:val="20"/>
          <w:szCs w:val="20"/>
        </w:rPr>
        <w:t>HR</w:t>
      </w:r>
      <w:r w:rsidRPr="008E51E0">
        <w:rPr>
          <w:rFonts w:ascii="Calibri" w:eastAsia="Calibri" w:hAnsi="Calibri" w:cs="Calibri"/>
          <w:b/>
          <w:bCs/>
          <w:spacing w:val="-8"/>
          <w:sz w:val="20"/>
          <w:szCs w:val="20"/>
        </w:rPr>
        <w:t xml:space="preserve"> </w:t>
      </w:r>
      <w:r w:rsidRPr="008E51E0">
        <w:rPr>
          <w:rFonts w:ascii="Calibri" w:eastAsia="Calibri" w:hAnsi="Calibri" w:cs="Calibri"/>
          <w:b/>
          <w:bCs/>
          <w:sz w:val="20"/>
          <w:szCs w:val="20"/>
        </w:rPr>
        <w:t>s</w:t>
      </w:r>
      <w:r w:rsidRPr="008E51E0">
        <w:rPr>
          <w:rFonts w:ascii="Calibri" w:eastAsia="Calibri" w:hAnsi="Calibri" w:cs="Calibri"/>
          <w:b/>
          <w:bCs/>
          <w:spacing w:val="1"/>
          <w:sz w:val="20"/>
          <w:szCs w:val="20"/>
        </w:rPr>
        <w:t>ec</w:t>
      </w:r>
      <w:r w:rsidRPr="008E51E0">
        <w:rPr>
          <w:rFonts w:ascii="Calibri" w:eastAsia="Calibri" w:hAnsi="Calibri" w:cs="Calibri"/>
          <w:b/>
          <w:bCs/>
          <w:sz w:val="20"/>
          <w:szCs w:val="20"/>
        </w:rPr>
        <w:t>t</w:t>
      </w:r>
      <w:r w:rsidRPr="008E51E0">
        <w:rPr>
          <w:rFonts w:ascii="Calibri" w:eastAsia="Calibri" w:hAnsi="Calibri" w:cs="Calibri"/>
          <w:b/>
          <w:bCs/>
          <w:spacing w:val="-1"/>
          <w:sz w:val="20"/>
          <w:szCs w:val="20"/>
        </w:rPr>
        <w:t>i</w:t>
      </w:r>
      <w:r w:rsidRPr="008E51E0">
        <w:rPr>
          <w:rFonts w:ascii="Calibri" w:eastAsia="Calibri" w:hAnsi="Calibri" w:cs="Calibri"/>
          <w:b/>
          <w:bCs/>
          <w:spacing w:val="1"/>
          <w:sz w:val="20"/>
          <w:szCs w:val="20"/>
        </w:rPr>
        <w:t>o</w:t>
      </w:r>
      <w:r w:rsidRPr="008E51E0">
        <w:rPr>
          <w:rFonts w:ascii="Calibri" w:eastAsia="Calibri" w:hAnsi="Calibri" w:cs="Calibri"/>
          <w:b/>
          <w:bCs/>
          <w:sz w:val="20"/>
          <w:szCs w:val="20"/>
        </w:rPr>
        <w:t>n</w:t>
      </w:r>
      <w:r w:rsidRPr="008E51E0">
        <w:rPr>
          <w:rFonts w:ascii="Calibri" w:eastAsia="Calibri" w:hAnsi="Calibri" w:cs="Calibri"/>
          <w:b/>
          <w:bCs/>
          <w:spacing w:val="-7"/>
          <w:sz w:val="20"/>
          <w:szCs w:val="20"/>
        </w:rPr>
        <w:t xml:space="preserve"> </w:t>
      </w:r>
      <w:r w:rsidRPr="008E51E0">
        <w:rPr>
          <w:rFonts w:ascii="Calibri" w:eastAsia="Calibri" w:hAnsi="Calibri" w:cs="Calibri"/>
          <w:b/>
          <w:bCs/>
          <w:spacing w:val="1"/>
          <w:sz w:val="20"/>
          <w:szCs w:val="20"/>
        </w:rPr>
        <w:t>o</w:t>
      </w:r>
      <w:r w:rsidRPr="008E51E0">
        <w:rPr>
          <w:rFonts w:ascii="Calibri" w:eastAsia="Calibri" w:hAnsi="Calibri" w:cs="Calibri"/>
          <w:b/>
          <w:bCs/>
          <w:sz w:val="20"/>
          <w:szCs w:val="20"/>
        </w:rPr>
        <w:t>f</w:t>
      </w:r>
      <w:r w:rsidRPr="008E51E0">
        <w:rPr>
          <w:rFonts w:ascii="Calibri" w:eastAsia="Calibri" w:hAnsi="Calibri" w:cs="Calibri"/>
          <w:b/>
          <w:bCs/>
          <w:spacing w:val="-1"/>
          <w:sz w:val="20"/>
          <w:szCs w:val="20"/>
        </w:rPr>
        <w:t xml:space="preserve"> </w:t>
      </w:r>
      <w:r w:rsidRPr="008E51E0">
        <w:rPr>
          <w:rFonts w:ascii="Calibri" w:eastAsia="Calibri" w:hAnsi="Calibri" w:cs="Calibri"/>
          <w:b/>
          <w:bCs/>
          <w:spacing w:val="-2"/>
          <w:sz w:val="20"/>
          <w:szCs w:val="20"/>
        </w:rPr>
        <w:t>t</w:t>
      </w:r>
      <w:r w:rsidRPr="008E51E0">
        <w:rPr>
          <w:rFonts w:ascii="Calibri" w:eastAsia="Calibri" w:hAnsi="Calibri" w:cs="Calibri"/>
          <w:b/>
          <w:bCs/>
          <w:spacing w:val="1"/>
          <w:sz w:val="20"/>
          <w:szCs w:val="20"/>
        </w:rPr>
        <w:t>h</w:t>
      </w:r>
      <w:r w:rsidRPr="008E51E0">
        <w:rPr>
          <w:rFonts w:ascii="Calibri" w:eastAsia="Calibri" w:hAnsi="Calibri" w:cs="Calibri"/>
          <w:b/>
          <w:bCs/>
          <w:sz w:val="20"/>
          <w:szCs w:val="20"/>
        </w:rPr>
        <w:t>e</w:t>
      </w:r>
      <w:r w:rsidRPr="008E51E0">
        <w:rPr>
          <w:rFonts w:ascii="Calibri" w:eastAsia="Calibri" w:hAnsi="Calibri" w:cs="Calibri"/>
          <w:b/>
          <w:bCs/>
          <w:spacing w:val="-2"/>
          <w:sz w:val="20"/>
          <w:szCs w:val="20"/>
        </w:rPr>
        <w:t xml:space="preserve"> </w:t>
      </w:r>
      <w:r w:rsidRPr="008E51E0">
        <w:rPr>
          <w:rFonts w:ascii="Calibri" w:eastAsia="Calibri" w:hAnsi="Calibri" w:cs="Calibri"/>
          <w:b/>
          <w:bCs/>
          <w:sz w:val="20"/>
          <w:szCs w:val="20"/>
        </w:rPr>
        <w:t>College</w:t>
      </w:r>
      <w:r w:rsidRPr="008E51E0">
        <w:rPr>
          <w:rFonts w:ascii="Calibri" w:eastAsia="Calibri" w:hAnsi="Calibri" w:cs="Calibri"/>
          <w:b/>
          <w:bCs/>
          <w:spacing w:val="-1"/>
          <w:sz w:val="20"/>
          <w:szCs w:val="20"/>
        </w:rPr>
        <w:t>’</w:t>
      </w:r>
      <w:r w:rsidRPr="008E51E0">
        <w:rPr>
          <w:rFonts w:ascii="Calibri" w:eastAsia="Calibri" w:hAnsi="Calibri" w:cs="Calibri"/>
          <w:b/>
          <w:bCs/>
          <w:sz w:val="20"/>
          <w:szCs w:val="20"/>
        </w:rPr>
        <w:t>s</w:t>
      </w:r>
      <w:r w:rsidRPr="008E51E0">
        <w:rPr>
          <w:rFonts w:ascii="Calibri" w:eastAsia="Calibri" w:hAnsi="Calibri" w:cs="Calibri"/>
          <w:b/>
          <w:bCs/>
          <w:spacing w:val="-7"/>
          <w:sz w:val="20"/>
          <w:szCs w:val="20"/>
        </w:rPr>
        <w:t xml:space="preserve"> </w:t>
      </w:r>
      <w:r w:rsidRPr="008E51E0">
        <w:rPr>
          <w:rFonts w:ascii="Calibri" w:eastAsia="Calibri" w:hAnsi="Calibri" w:cs="Calibri"/>
          <w:b/>
          <w:bCs/>
          <w:sz w:val="20"/>
          <w:szCs w:val="20"/>
        </w:rPr>
        <w:t>w</w:t>
      </w:r>
      <w:r w:rsidRPr="008E51E0">
        <w:rPr>
          <w:rFonts w:ascii="Calibri" w:eastAsia="Calibri" w:hAnsi="Calibri" w:cs="Calibri"/>
          <w:b/>
          <w:bCs/>
          <w:spacing w:val="1"/>
          <w:sz w:val="20"/>
          <w:szCs w:val="20"/>
        </w:rPr>
        <w:t>eb</w:t>
      </w:r>
      <w:r w:rsidRPr="008E51E0">
        <w:rPr>
          <w:rFonts w:ascii="Calibri" w:eastAsia="Calibri" w:hAnsi="Calibri" w:cs="Calibri"/>
          <w:b/>
          <w:bCs/>
          <w:sz w:val="20"/>
          <w:szCs w:val="20"/>
        </w:rPr>
        <w:t>s</w:t>
      </w:r>
      <w:r w:rsidRPr="008E51E0">
        <w:rPr>
          <w:rFonts w:ascii="Calibri" w:eastAsia="Calibri" w:hAnsi="Calibri" w:cs="Calibri"/>
          <w:b/>
          <w:bCs/>
          <w:spacing w:val="-1"/>
          <w:sz w:val="20"/>
          <w:szCs w:val="20"/>
        </w:rPr>
        <w:t>i</w:t>
      </w:r>
      <w:r w:rsidRPr="008E51E0">
        <w:rPr>
          <w:rFonts w:ascii="Calibri" w:eastAsia="Calibri" w:hAnsi="Calibri" w:cs="Calibri"/>
          <w:b/>
          <w:bCs/>
          <w:sz w:val="20"/>
          <w:szCs w:val="20"/>
        </w:rPr>
        <w:t>te</w:t>
      </w:r>
      <w:r w:rsidRPr="008E51E0">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s a</w:t>
      </w:r>
      <w:r>
        <w:rPr>
          <w:rFonts w:ascii="Calibri" w:eastAsia="Calibri" w:hAnsi="Calibri" w:cs="Calibri"/>
          <w:b/>
          <w:bCs/>
          <w:spacing w:val="-1"/>
          <w:sz w:val="20"/>
          <w:szCs w:val="20"/>
        </w:rPr>
        <w:t>v</w:t>
      </w:r>
      <w:r>
        <w:rPr>
          <w:rFonts w:ascii="Calibri" w:eastAsia="Calibri" w:hAnsi="Calibri" w:cs="Calibri"/>
          <w:b/>
          <w:bCs/>
          <w:sz w:val="20"/>
          <w:szCs w:val="20"/>
        </w:rPr>
        <w:t>a</w:t>
      </w:r>
      <w:r>
        <w:rPr>
          <w:rFonts w:ascii="Calibri" w:eastAsia="Calibri" w:hAnsi="Calibri" w:cs="Calibri"/>
          <w:b/>
          <w:bCs/>
          <w:spacing w:val="1"/>
          <w:sz w:val="20"/>
          <w:szCs w:val="20"/>
        </w:rPr>
        <w:t>i</w:t>
      </w:r>
      <w:r>
        <w:rPr>
          <w:rFonts w:ascii="Calibri" w:eastAsia="Calibri" w:hAnsi="Calibri" w:cs="Calibri"/>
          <w:b/>
          <w:bCs/>
          <w:spacing w:val="-1"/>
          <w:sz w:val="20"/>
          <w:szCs w:val="20"/>
        </w:rPr>
        <w:t>l</w:t>
      </w:r>
      <w:r>
        <w:rPr>
          <w:rFonts w:ascii="Calibri" w:eastAsia="Calibri" w:hAnsi="Calibri" w:cs="Calibri"/>
          <w:b/>
          <w:bCs/>
          <w:sz w:val="20"/>
          <w:szCs w:val="20"/>
        </w:rPr>
        <w:t>a</w:t>
      </w:r>
      <w:r>
        <w:rPr>
          <w:rFonts w:ascii="Calibri" w:eastAsia="Calibri" w:hAnsi="Calibri" w:cs="Calibri"/>
          <w:b/>
          <w:bCs/>
          <w:spacing w:val="1"/>
          <w:sz w:val="20"/>
          <w:szCs w:val="20"/>
        </w:rPr>
        <w:t>b</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f</w:t>
      </w:r>
      <w:r>
        <w:rPr>
          <w:rFonts w:ascii="Calibri" w:eastAsia="Calibri" w:hAnsi="Calibri" w:cs="Calibri"/>
          <w:b/>
          <w:bCs/>
          <w:spacing w:val="1"/>
          <w:sz w:val="20"/>
          <w:szCs w:val="20"/>
        </w:rPr>
        <w:t>rom the Forecourt Porters’ Lodge</w:t>
      </w:r>
      <w:r>
        <w:rPr>
          <w:rFonts w:ascii="Calibri" w:eastAsia="Calibri" w:hAnsi="Calibri" w:cs="Calibri"/>
          <w:b/>
          <w:bCs/>
          <w:sz w:val="20"/>
          <w:szCs w:val="20"/>
        </w:rPr>
        <w:t>.</w:t>
      </w:r>
    </w:p>
    <w:p w:rsidR="00156587" w:rsidRDefault="00156587" w:rsidP="00156587">
      <w:pPr>
        <w:spacing w:before="3" w:after="0" w:line="240" w:lineRule="exact"/>
        <w:rPr>
          <w:sz w:val="24"/>
          <w:szCs w:val="24"/>
        </w:rPr>
      </w:pPr>
    </w:p>
    <w:p w:rsidR="00156587" w:rsidRDefault="00156587" w:rsidP="00156587">
      <w:pPr>
        <w:spacing w:after="0" w:line="240" w:lineRule="auto"/>
        <w:ind w:left="108" w:right="-20"/>
        <w:rPr>
          <w:rFonts w:ascii="Calibri" w:eastAsia="Calibri" w:hAnsi="Calibri" w:cs="Calibri"/>
          <w:sz w:val="20"/>
          <w:szCs w:val="20"/>
        </w:rPr>
      </w:pPr>
      <w:r>
        <w:rPr>
          <w:rFonts w:ascii="Calibri" w:eastAsia="Calibri" w:hAnsi="Calibri" w:cs="Calibri"/>
          <w:b/>
          <w:bCs/>
          <w:spacing w:val="-1"/>
          <w:sz w:val="20"/>
          <w:szCs w:val="20"/>
        </w:rPr>
        <w:t>What to do if a person tells you of a safeguarding issue:</w:t>
      </w:r>
    </w:p>
    <w:p w:rsidR="00156587" w:rsidRDefault="00156587" w:rsidP="00156587">
      <w:pPr>
        <w:spacing w:after="0" w:line="240" w:lineRule="auto"/>
        <w:ind w:left="108" w:right="-20"/>
        <w:rPr>
          <w:rFonts w:ascii="Calibri" w:eastAsia="Calibri" w:hAnsi="Calibri" w:cs="Calibri"/>
          <w:sz w:val="20"/>
          <w:szCs w:val="20"/>
        </w:rPr>
      </w:pPr>
      <w:r>
        <w:rPr>
          <w:rFonts w:ascii="Calibri" w:eastAsia="Calibri" w:hAnsi="Calibri" w:cs="Calibri"/>
          <w:spacing w:val="1"/>
          <w:sz w:val="20"/>
          <w:szCs w:val="20"/>
        </w:rPr>
        <w:t>LISTEN – be calm and reassuring.  Be sensitive to the person.  Do not ask leading questions.</w:t>
      </w:r>
      <w:r>
        <w:rPr>
          <w:rFonts w:ascii="Calibri" w:eastAsia="Calibri" w:hAnsi="Calibri" w:cs="Calibri"/>
          <w:sz w:val="20"/>
          <w:szCs w:val="20"/>
        </w:rPr>
        <w:t xml:space="preserve"> </w:t>
      </w:r>
    </w:p>
    <w:p w:rsidR="00156587" w:rsidRDefault="00156587" w:rsidP="00156587">
      <w:pPr>
        <w:spacing w:after="0" w:line="240" w:lineRule="auto"/>
        <w:ind w:left="108" w:right="-20"/>
        <w:rPr>
          <w:rFonts w:ascii="Calibri" w:eastAsia="Calibri" w:hAnsi="Calibri" w:cs="Calibri"/>
          <w:sz w:val="20"/>
          <w:szCs w:val="20"/>
        </w:rPr>
      </w:pPr>
      <w:r>
        <w:rPr>
          <w:rFonts w:ascii="Calibri" w:eastAsia="Calibri" w:hAnsi="Calibri" w:cs="Calibri"/>
          <w:sz w:val="20"/>
          <w:szCs w:val="20"/>
        </w:rPr>
        <w:t>EXPLAIN – what you intend to do and that you may not be able to keep it confidential,</w:t>
      </w:r>
    </w:p>
    <w:p w:rsidR="00156587" w:rsidRDefault="00156587" w:rsidP="00156587">
      <w:pPr>
        <w:spacing w:after="0" w:line="240" w:lineRule="auto"/>
        <w:ind w:left="108" w:right="-20"/>
        <w:rPr>
          <w:rFonts w:ascii="Calibri" w:eastAsia="Calibri" w:hAnsi="Calibri" w:cs="Calibri"/>
          <w:sz w:val="20"/>
          <w:szCs w:val="20"/>
        </w:rPr>
      </w:pPr>
      <w:r>
        <w:rPr>
          <w:rFonts w:ascii="Calibri" w:eastAsia="Calibri" w:hAnsi="Calibri" w:cs="Calibri"/>
          <w:sz w:val="20"/>
          <w:szCs w:val="20"/>
        </w:rPr>
        <w:t>PASS ON – your concerns to a Designated Safeguarding Officer without delay, and</w:t>
      </w:r>
    </w:p>
    <w:p w:rsidR="00156587" w:rsidRDefault="00156587" w:rsidP="00156587">
      <w:pPr>
        <w:spacing w:after="0" w:line="240" w:lineRule="auto"/>
        <w:ind w:left="108" w:right="-20"/>
        <w:rPr>
          <w:rFonts w:ascii="Calibri" w:eastAsia="Calibri" w:hAnsi="Calibri" w:cs="Calibri"/>
          <w:sz w:val="20"/>
          <w:szCs w:val="20"/>
        </w:rPr>
      </w:pPr>
      <w:r>
        <w:rPr>
          <w:rFonts w:ascii="Calibri" w:eastAsia="Calibri" w:hAnsi="Calibri" w:cs="Calibri"/>
          <w:sz w:val="20"/>
          <w:szCs w:val="20"/>
        </w:rPr>
        <w:t>RECORD – the details of your conversation as soon as possible and always before the end of the day on the Safeguarding Concern Form.</w:t>
      </w:r>
    </w:p>
    <w:p w:rsidR="00156587" w:rsidRPr="00B26B3A" w:rsidRDefault="00156587" w:rsidP="00156587">
      <w:pPr>
        <w:spacing w:before="3" w:after="0" w:line="240" w:lineRule="exact"/>
        <w:rPr>
          <w:szCs w:val="24"/>
        </w:rPr>
      </w:pPr>
    </w:p>
    <w:p w:rsidR="00156587" w:rsidRPr="00B26B3A" w:rsidRDefault="00156587" w:rsidP="00156587">
      <w:pPr>
        <w:spacing w:before="3" w:after="0" w:line="240" w:lineRule="exact"/>
        <w:rPr>
          <w:sz w:val="20"/>
          <w:szCs w:val="24"/>
        </w:rPr>
      </w:pPr>
      <w:r w:rsidRPr="00B26B3A">
        <w:rPr>
          <w:sz w:val="20"/>
          <w:szCs w:val="24"/>
        </w:rPr>
        <w:t>Avoid jumping to conclusions, speculating or making promises you cannot keep.</w:t>
      </w:r>
    </w:p>
    <w:p w:rsidR="00156587" w:rsidRPr="00B26B3A" w:rsidRDefault="00156587" w:rsidP="00156587">
      <w:pPr>
        <w:spacing w:before="3" w:after="0" w:line="240" w:lineRule="exact"/>
        <w:rPr>
          <w:szCs w:val="24"/>
        </w:rPr>
      </w:pPr>
    </w:p>
    <w:p w:rsidR="00156587" w:rsidRDefault="00156587" w:rsidP="00156587">
      <w:pPr>
        <w:spacing w:after="0" w:line="240" w:lineRule="auto"/>
        <w:ind w:left="108" w:right="-20"/>
        <w:rPr>
          <w:rFonts w:ascii="Calibri" w:eastAsia="Calibri" w:hAnsi="Calibri" w:cs="Calibri"/>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o</w:t>
      </w:r>
      <w:r>
        <w:rPr>
          <w:rFonts w:ascii="Calibri" w:eastAsia="Calibri" w:hAnsi="Calibri" w:cs="Calibri"/>
          <w:b/>
          <w:bCs/>
          <w:sz w:val="20"/>
          <w:szCs w:val="20"/>
        </w:rPr>
        <w:t>w</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no</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hou</w:t>
      </w:r>
      <w:r>
        <w:rPr>
          <w:rFonts w:ascii="Calibri" w:eastAsia="Calibri" w:hAnsi="Calibri" w:cs="Calibri"/>
          <w:b/>
          <w:bCs/>
          <w:spacing w:val="-1"/>
          <w:sz w:val="20"/>
          <w:szCs w:val="20"/>
        </w:rPr>
        <w:t>l</w:t>
      </w:r>
      <w:r>
        <w:rPr>
          <w:rFonts w:ascii="Calibri" w:eastAsia="Calibri" w:hAnsi="Calibri" w:cs="Calibri"/>
          <w:b/>
          <w:bCs/>
          <w:sz w:val="20"/>
          <w:szCs w:val="20"/>
        </w:rPr>
        <w:t>d</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m</w:t>
      </w:r>
      <w:r>
        <w:rPr>
          <w:rFonts w:ascii="Calibri" w:eastAsia="Calibri" w:hAnsi="Calibri" w:cs="Calibri"/>
          <w:b/>
          <w:bCs/>
          <w:spacing w:val="-2"/>
          <w:sz w:val="20"/>
          <w:szCs w:val="20"/>
        </w:rPr>
        <w:t>a</w:t>
      </w:r>
      <w:r>
        <w:rPr>
          <w:rFonts w:ascii="Calibri" w:eastAsia="Calibri" w:hAnsi="Calibri" w:cs="Calibri"/>
          <w:b/>
          <w:bCs/>
          <w:spacing w:val="1"/>
          <w:sz w:val="20"/>
          <w:szCs w:val="20"/>
        </w:rPr>
        <w:t>d</w:t>
      </w:r>
      <w:r>
        <w:rPr>
          <w:rFonts w:ascii="Calibri" w:eastAsia="Calibri" w:hAnsi="Calibri" w:cs="Calibri"/>
          <w:b/>
          <w:bCs/>
          <w:sz w:val="20"/>
          <w:szCs w:val="20"/>
        </w:rPr>
        <w:t>e</w:t>
      </w:r>
    </w:p>
    <w:p w:rsidR="00156587" w:rsidRDefault="00156587" w:rsidP="00156587">
      <w:pPr>
        <w:pStyle w:val="ListParagraph"/>
        <w:widowControl w:val="0"/>
        <w:numPr>
          <w:ilvl w:val="0"/>
          <w:numId w:val="31"/>
        </w:numPr>
        <w:spacing w:after="0" w:line="240" w:lineRule="auto"/>
        <w:ind w:right="-20"/>
        <w:rPr>
          <w:rFonts w:ascii="Calibri" w:eastAsia="Calibri" w:hAnsi="Calibri" w:cs="Calibri"/>
          <w:spacing w:val="1"/>
          <w:sz w:val="20"/>
          <w:szCs w:val="20"/>
        </w:rPr>
      </w:pPr>
      <w:r w:rsidRPr="00DF2FAB">
        <w:rPr>
          <w:rFonts w:ascii="Calibri" w:eastAsia="Calibri" w:hAnsi="Calibri" w:cs="Calibri"/>
          <w:spacing w:val="1"/>
          <w:sz w:val="20"/>
          <w:szCs w:val="20"/>
        </w:rPr>
        <w:t>Enter your notes on the Safeguardi</w:t>
      </w:r>
      <w:r>
        <w:rPr>
          <w:rFonts w:ascii="Calibri" w:eastAsia="Calibri" w:hAnsi="Calibri" w:cs="Calibri"/>
          <w:spacing w:val="1"/>
          <w:sz w:val="20"/>
          <w:szCs w:val="20"/>
        </w:rPr>
        <w:t>ng Concern Form available in the Forecourt</w:t>
      </w:r>
      <w:r w:rsidRPr="00DF2FAB">
        <w:rPr>
          <w:rFonts w:ascii="Calibri" w:eastAsia="Calibri" w:hAnsi="Calibri" w:cs="Calibri"/>
          <w:spacing w:val="1"/>
          <w:sz w:val="20"/>
          <w:szCs w:val="20"/>
        </w:rPr>
        <w:t xml:space="preserve"> Porter</w:t>
      </w:r>
      <w:r>
        <w:rPr>
          <w:rFonts w:ascii="Calibri" w:eastAsia="Calibri" w:hAnsi="Calibri" w:cs="Calibri"/>
          <w:spacing w:val="1"/>
          <w:sz w:val="20"/>
          <w:szCs w:val="20"/>
        </w:rPr>
        <w:t>s’</w:t>
      </w:r>
      <w:r w:rsidRPr="00DF2FAB">
        <w:rPr>
          <w:rFonts w:ascii="Calibri" w:eastAsia="Calibri" w:hAnsi="Calibri" w:cs="Calibri"/>
          <w:spacing w:val="1"/>
          <w:sz w:val="20"/>
          <w:szCs w:val="20"/>
        </w:rPr>
        <w:t xml:space="preserve"> Lodge or on </w:t>
      </w:r>
      <w:r w:rsidRPr="00042F4A">
        <w:rPr>
          <w:rFonts w:ascii="Calibri" w:eastAsia="Calibri" w:hAnsi="Calibri" w:cs="Calibri"/>
          <w:spacing w:val="1"/>
          <w:sz w:val="20"/>
          <w:szCs w:val="20"/>
        </w:rPr>
        <w:t xml:space="preserve">the HR section of </w:t>
      </w:r>
      <w:r w:rsidRPr="00DF2FAB">
        <w:rPr>
          <w:rFonts w:ascii="Calibri" w:eastAsia="Calibri" w:hAnsi="Calibri" w:cs="Calibri"/>
          <w:spacing w:val="1"/>
          <w:sz w:val="20"/>
          <w:szCs w:val="20"/>
        </w:rPr>
        <w:t>the College Website</w:t>
      </w:r>
    </w:p>
    <w:p w:rsidR="00156587" w:rsidRPr="00DF2FAB" w:rsidRDefault="00156587" w:rsidP="00156587">
      <w:pPr>
        <w:pStyle w:val="ListParagraph"/>
        <w:widowControl w:val="0"/>
        <w:numPr>
          <w:ilvl w:val="0"/>
          <w:numId w:val="31"/>
        </w:numPr>
        <w:spacing w:after="0" w:line="240" w:lineRule="auto"/>
        <w:ind w:right="-20"/>
        <w:rPr>
          <w:rFonts w:ascii="Calibri" w:eastAsia="Calibri" w:hAnsi="Calibri" w:cs="Calibri"/>
          <w:spacing w:val="1"/>
          <w:sz w:val="20"/>
          <w:szCs w:val="20"/>
        </w:rPr>
      </w:pPr>
      <w:r w:rsidRPr="00DF2FAB">
        <w:rPr>
          <w:rFonts w:ascii="Calibri" w:eastAsia="Calibri" w:hAnsi="Calibri" w:cs="Calibri"/>
          <w:spacing w:val="1"/>
          <w:sz w:val="20"/>
          <w:szCs w:val="20"/>
        </w:rPr>
        <w:t>No</w:t>
      </w:r>
      <w:r w:rsidRPr="00DF2FAB">
        <w:rPr>
          <w:rFonts w:ascii="Calibri" w:eastAsia="Calibri" w:hAnsi="Calibri" w:cs="Calibri"/>
          <w:sz w:val="20"/>
          <w:szCs w:val="20"/>
        </w:rPr>
        <w:t>t</w:t>
      </w:r>
      <w:r w:rsidRPr="00DF2FAB">
        <w:rPr>
          <w:rFonts w:ascii="Calibri" w:eastAsia="Calibri" w:hAnsi="Calibri" w:cs="Calibri"/>
          <w:spacing w:val="-1"/>
          <w:sz w:val="20"/>
          <w:szCs w:val="20"/>
        </w:rPr>
        <w:t>e</w:t>
      </w:r>
      <w:r w:rsidRPr="00DF2FAB">
        <w:rPr>
          <w:rFonts w:ascii="Calibri" w:eastAsia="Calibri" w:hAnsi="Calibri" w:cs="Calibri"/>
          <w:sz w:val="20"/>
          <w:szCs w:val="20"/>
        </w:rPr>
        <w:t>s</w:t>
      </w:r>
      <w:r w:rsidRPr="00DF2FAB">
        <w:rPr>
          <w:rFonts w:ascii="Calibri" w:eastAsia="Calibri" w:hAnsi="Calibri" w:cs="Calibri"/>
          <w:spacing w:val="-6"/>
          <w:sz w:val="20"/>
          <w:szCs w:val="20"/>
        </w:rPr>
        <w:t xml:space="preserve"> </w:t>
      </w:r>
      <w:r w:rsidRPr="00DF2FAB">
        <w:rPr>
          <w:rFonts w:ascii="Calibri" w:eastAsia="Calibri" w:hAnsi="Calibri" w:cs="Calibri"/>
          <w:spacing w:val="-1"/>
          <w:sz w:val="20"/>
          <w:szCs w:val="20"/>
        </w:rPr>
        <w:t>m</w:t>
      </w:r>
      <w:r w:rsidRPr="00DF2FAB">
        <w:rPr>
          <w:rFonts w:ascii="Calibri" w:eastAsia="Calibri" w:hAnsi="Calibri" w:cs="Calibri"/>
          <w:spacing w:val="1"/>
          <w:sz w:val="20"/>
          <w:szCs w:val="20"/>
        </w:rPr>
        <w:t>a</w:t>
      </w:r>
      <w:r w:rsidRPr="00DF2FAB">
        <w:rPr>
          <w:rFonts w:ascii="Calibri" w:eastAsia="Calibri" w:hAnsi="Calibri" w:cs="Calibri"/>
          <w:sz w:val="20"/>
          <w:szCs w:val="20"/>
        </w:rPr>
        <w:t>y</w:t>
      </w:r>
      <w:r w:rsidRPr="00DF2FAB">
        <w:rPr>
          <w:rFonts w:ascii="Calibri" w:eastAsia="Calibri" w:hAnsi="Calibri" w:cs="Calibri"/>
          <w:spacing w:val="-2"/>
          <w:sz w:val="20"/>
          <w:szCs w:val="20"/>
        </w:rPr>
        <w:t xml:space="preserve"> </w:t>
      </w:r>
      <w:r w:rsidRPr="00DF2FAB">
        <w:rPr>
          <w:rFonts w:ascii="Calibri" w:eastAsia="Calibri" w:hAnsi="Calibri" w:cs="Calibri"/>
          <w:spacing w:val="1"/>
          <w:sz w:val="20"/>
          <w:szCs w:val="20"/>
        </w:rPr>
        <w:t>b</w:t>
      </w:r>
      <w:r w:rsidRPr="00DF2FAB">
        <w:rPr>
          <w:rFonts w:ascii="Calibri" w:eastAsia="Calibri" w:hAnsi="Calibri" w:cs="Calibri"/>
          <w:sz w:val="20"/>
          <w:szCs w:val="20"/>
        </w:rPr>
        <w:t>e</w:t>
      </w:r>
      <w:r w:rsidRPr="00DF2FAB">
        <w:rPr>
          <w:rFonts w:ascii="Calibri" w:eastAsia="Calibri" w:hAnsi="Calibri" w:cs="Calibri"/>
          <w:spacing w:val="-2"/>
          <w:sz w:val="20"/>
          <w:szCs w:val="20"/>
        </w:rPr>
        <w:t xml:space="preserve"> </w:t>
      </w:r>
      <w:r w:rsidRPr="00DF2FAB">
        <w:rPr>
          <w:rFonts w:ascii="Calibri" w:eastAsia="Calibri" w:hAnsi="Calibri" w:cs="Calibri"/>
          <w:spacing w:val="-1"/>
          <w:sz w:val="20"/>
          <w:szCs w:val="20"/>
        </w:rPr>
        <w:t>w</w:t>
      </w:r>
      <w:r w:rsidRPr="00DF2FAB">
        <w:rPr>
          <w:rFonts w:ascii="Calibri" w:eastAsia="Calibri" w:hAnsi="Calibri" w:cs="Calibri"/>
          <w:spacing w:val="1"/>
          <w:sz w:val="20"/>
          <w:szCs w:val="20"/>
        </w:rPr>
        <w:t>o</w:t>
      </w:r>
      <w:r w:rsidRPr="00DF2FAB">
        <w:rPr>
          <w:rFonts w:ascii="Calibri" w:eastAsia="Calibri" w:hAnsi="Calibri" w:cs="Calibri"/>
          <w:sz w:val="20"/>
          <w:szCs w:val="20"/>
        </w:rPr>
        <w:t>rd</w:t>
      </w:r>
      <w:r w:rsidRPr="00DF2FAB">
        <w:rPr>
          <w:rFonts w:ascii="Calibri" w:eastAsia="Calibri" w:hAnsi="Calibri" w:cs="Calibri"/>
          <w:spacing w:val="-3"/>
          <w:sz w:val="20"/>
          <w:szCs w:val="20"/>
        </w:rPr>
        <w:t xml:space="preserve"> </w:t>
      </w:r>
      <w:r w:rsidRPr="00DF2FAB">
        <w:rPr>
          <w:rFonts w:ascii="Calibri" w:eastAsia="Calibri" w:hAnsi="Calibri" w:cs="Calibri"/>
          <w:spacing w:val="1"/>
          <w:sz w:val="20"/>
          <w:szCs w:val="20"/>
        </w:rPr>
        <w:t>p</w:t>
      </w:r>
      <w:r w:rsidRPr="00DF2FAB">
        <w:rPr>
          <w:rFonts w:ascii="Calibri" w:eastAsia="Calibri" w:hAnsi="Calibri" w:cs="Calibri"/>
          <w:sz w:val="20"/>
          <w:szCs w:val="20"/>
        </w:rPr>
        <w:t>r</w:t>
      </w:r>
      <w:r w:rsidRPr="00DF2FAB">
        <w:rPr>
          <w:rFonts w:ascii="Calibri" w:eastAsia="Calibri" w:hAnsi="Calibri" w:cs="Calibri"/>
          <w:spacing w:val="1"/>
          <w:sz w:val="20"/>
          <w:szCs w:val="20"/>
        </w:rPr>
        <w:t>o</w:t>
      </w:r>
      <w:r w:rsidRPr="00DF2FAB">
        <w:rPr>
          <w:rFonts w:ascii="Calibri" w:eastAsia="Calibri" w:hAnsi="Calibri" w:cs="Calibri"/>
          <w:sz w:val="20"/>
          <w:szCs w:val="20"/>
        </w:rPr>
        <w:t>c</w:t>
      </w:r>
      <w:r w:rsidRPr="00DF2FAB">
        <w:rPr>
          <w:rFonts w:ascii="Calibri" w:eastAsia="Calibri" w:hAnsi="Calibri" w:cs="Calibri"/>
          <w:spacing w:val="2"/>
          <w:sz w:val="20"/>
          <w:szCs w:val="20"/>
        </w:rPr>
        <w:t>e</w:t>
      </w:r>
      <w:r w:rsidRPr="00DF2FAB">
        <w:rPr>
          <w:rFonts w:ascii="Calibri" w:eastAsia="Calibri" w:hAnsi="Calibri" w:cs="Calibri"/>
          <w:spacing w:val="1"/>
          <w:sz w:val="20"/>
          <w:szCs w:val="20"/>
        </w:rPr>
        <w:t>s</w:t>
      </w:r>
      <w:r w:rsidRPr="00DF2FAB">
        <w:rPr>
          <w:rFonts w:ascii="Calibri" w:eastAsia="Calibri" w:hAnsi="Calibri" w:cs="Calibri"/>
          <w:spacing w:val="-1"/>
          <w:sz w:val="20"/>
          <w:szCs w:val="20"/>
        </w:rPr>
        <w:t>s</w:t>
      </w:r>
      <w:r w:rsidRPr="00DF2FAB">
        <w:rPr>
          <w:rFonts w:ascii="Calibri" w:eastAsia="Calibri" w:hAnsi="Calibri" w:cs="Calibri"/>
          <w:spacing w:val="2"/>
          <w:sz w:val="20"/>
          <w:szCs w:val="20"/>
        </w:rPr>
        <w:t>e</w:t>
      </w:r>
      <w:r w:rsidRPr="00DF2FAB">
        <w:rPr>
          <w:rFonts w:ascii="Calibri" w:eastAsia="Calibri" w:hAnsi="Calibri" w:cs="Calibri"/>
          <w:sz w:val="20"/>
          <w:szCs w:val="20"/>
        </w:rPr>
        <w:t>d</w:t>
      </w:r>
      <w:r>
        <w:rPr>
          <w:rFonts w:ascii="Calibri" w:eastAsia="Calibri" w:hAnsi="Calibri" w:cs="Calibri"/>
          <w:spacing w:val="-7"/>
          <w:sz w:val="20"/>
          <w:szCs w:val="20"/>
        </w:rPr>
        <w:t xml:space="preserve">, </w:t>
      </w:r>
      <w:r w:rsidRPr="00DF2FAB">
        <w:rPr>
          <w:rFonts w:ascii="Calibri" w:eastAsia="Calibri" w:hAnsi="Calibri" w:cs="Calibri"/>
          <w:spacing w:val="1"/>
          <w:sz w:val="20"/>
          <w:szCs w:val="20"/>
        </w:rPr>
        <w:t>bu</w:t>
      </w:r>
      <w:r w:rsidRPr="00DF2FAB">
        <w:rPr>
          <w:rFonts w:ascii="Calibri" w:eastAsia="Calibri" w:hAnsi="Calibri" w:cs="Calibri"/>
          <w:sz w:val="20"/>
          <w:szCs w:val="20"/>
        </w:rPr>
        <w:t>t</w:t>
      </w:r>
      <w:r w:rsidRPr="00DF2FAB">
        <w:rPr>
          <w:rFonts w:ascii="Calibri" w:eastAsia="Calibri" w:hAnsi="Calibri" w:cs="Calibri"/>
          <w:spacing w:val="-2"/>
          <w:sz w:val="20"/>
          <w:szCs w:val="20"/>
        </w:rPr>
        <w:t xml:space="preserve"> </w:t>
      </w:r>
      <w:r w:rsidRPr="00DF2FAB">
        <w:rPr>
          <w:rFonts w:ascii="Calibri" w:eastAsia="Calibri" w:hAnsi="Calibri" w:cs="Calibri"/>
          <w:spacing w:val="1"/>
          <w:sz w:val="20"/>
          <w:szCs w:val="20"/>
        </w:rPr>
        <w:t>n</w:t>
      </w:r>
      <w:r w:rsidRPr="00DF2FAB">
        <w:rPr>
          <w:rFonts w:ascii="Calibri" w:eastAsia="Calibri" w:hAnsi="Calibri" w:cs="Calibri"/>
          <w:sz w:val="20"/>
          <w:szCs w:val="20"/>
        </w:rPr>
        <w:t>ot</w:t>
      </w:r>
      <w:r w:rsidRPr="00DF2FAB">
        <w:rPr>
          <w:rFonts w:ascii="Calibri" w:eastAsia="Calibri" w:hAnsi="Calibri" w:cs="Calibri"/>
          <w:spacing w:val="-2"/>
          <w:sz w:val="20"/>
          <w:szCs w:val="20"/>
        </w:rPr>
        <w:t xml:space="preserve"> </w:t>
      </w:r>
      <w:r w:rsidRPr="00DF2FAB">
        <w:rPr>
          <w:rFonts w:ascii="Calibri" w:eastAsia="Calibri" w:hAnsi="Calibri" w:cs="Calibri"/>
          <w:spacing w:val="-1"/>
          <w:sz w:val="20"/>
          <w:szCs w:val="20"/>
        </w:rPr>
        <w:t>s</w:t>
      </w:r>
      <w:r w:rsidRPr="00DF2FAB">
        <w:rPr>
          <w:rFonts w:ascii="Calibri" w:eastAsia="Calibri" w:hAnsi="Calibri" w:cs="Calibri"/>
          <w:spacing w:val="1"/>
          <w:sz w:val="20"/>
          <w:szCs w:val="20"/>
        </w:rPr>
        <w:t>a</w:t>
      </w:r>
      <w:r w:rsidRPr="00DF2FAB">
        <w:rPr>
          <w:rFonts w:ascii="Calibri" w:eastAsia="Calibri" w:hAnsi="Calibri" w:cs="Calibri"/>
          <w:spacing w:val="-1"/>
          <w:sz w:val="20"/>
          <w:szCs w:val="20"/>
        </w:rPr>
        <w:t>ve</w:t>
      </w:r>
      <w:r w:rsidRPr="00DF2FAB">
        <w:rPr>
          <w:rFonts w:ascii="Calibri" w:eastAsia="Calibri" w:hAnsi="Calibri" w:cs="Calibri"/>
          <w:sz w:val="20"/>
          <w:szCs w:val="20"/>
        </w:rPr>
        <w:t>d</w:t>
      </w:r>
      <w:r w:rsidRPr="00DF2FAB">
        <w:rPr>
          <w:rFonts w:ascii="Calibri" w:eastAsia="Calibri" w:hAnsi="Calibri" w:cs="Calibri"/>
          <w:spacing w:val="-4"/>
          <w:sz w:val="20"/>
          <w:szCs w:val="20"/>
        </w:rPr>
        <w:t xml:space="preserve"> </w:t>
      </w:r>
      <w:r w:rsidRPr="00DF2FAB">
        <w:rPr>
          <w:rFonts w:ascii="Calibri" w:eastAsia="Calibri" w:hAnsi="Calibri" w:cs="Calibri"/>
          <w:spacing w:val="1"/>
          <w:sz w:val="20"/>
          <w:szCs w:val="20"/>
        </w:rPr>
        <w:t>o</w:t>
      </w:r>
      <w:r w:rsidRPr="00DF2FAB">
        <w:rPr>
          <w:rFonts w:ascii="Calibri" w:eastAsia="Calibri" w:hAnsi="Calibri" w:cs="Calibri"/>
          <w:sz w:val="20"/>
          <w:szCs w:val="20"/>
        </w:rPr>
        <w:t>n</w:t>
      </w:r>
      <w:r w:rsidRPr="00DF2FAB">
        <w:rPr>
          <w:rFonts w:ascii="Calibri" w:eastAsia="Calibri" w:hAnsi="Calibri" w:cs="Calibri"/>
          <w:spacing w:val="-1"/>
          <w:sz w:val="20"/>
          <w:szCs w:val="20"/>
        </w:rPr>
        <w:t xml:space="preserve"> </w:t>
      </w:r>
      <w:r w:rsidRPr="00DF2FAB">
        <w:rPr>
          <w:rFonts w:ascii="Calibri" w:eastAsia="Calibri" w:hAnsi="Calibri" w:cs="Calibri"/>
          <w:spacing w:val="1"/>
          <w:sz w:val="20"/>
          <w:szCs w:val="20"/>
        </w:rPr>
        <w:t>d</w:t>
      </w:r>
      <w:r w:rsidRPr="00DF2FAB">
        <w:rPr>
          <w:rFonts w:ascii="Calibri" w:eastAsia="Calibri" w:hAnsi="Calibri" w:cs="Calibri"/>
          <w:sz w:val="20"/>
          <w:szCs w:val="20"/>
        </w:rPr>
        <w:t>i</w:t>
      </w:r>
      <w:r w:rsidRPr="00DF2FAB">
        <w:rPr>
          <w:rFonts w:ascii="Calibri" w:eastAsia="Calibri" w:hAnsi="Calibri" w:cs="Calibri"/>
          <w:spacing w:val="-1"/>
          <w:sz w:val="20"/>
          <w:szCs w:val="20"/>
        </w:rPr>
        <w:t>s</w:t>
      </w:r>
      <w:r w:rsidRPr="00DF2FAB">
        <w:rPr>
          <w:rFonts w:ascii="Calibri" w:eastAsia="Calibri" w:hAnsi="Calibri" w:cs="Calibri"/>
          <w:sz w:val="20"/>
          <w:szCs w:val="20"/>
        </w:rPr>
        <w:t>c</w:t>
      </w:r>
      <w:r w:rsidRPr="00DF2FAB">
        <w:rPr>
          <w:rFonts w:ascii="Calibri" w:eastAsia="Calibri" w:hAnsi="Calibri" w:cs="Calibri"/>
          <w:spacing w:val="-3"/>
          <w:sz w:val="20"/>
          <w:szCs w:val="20"/>
        </w:rPr>
        <w:t xml:space="preserve"> </w:t>
      </w:r>
      <w:r w:rsidRPr="00DF2FAB">
        <w:rPr>
          <w:rFonts w:ascii="Calibri" w:eastAsia="Calibri" w:hAnsi="Calibri" w:cs="Calibri"/>
          <w:spacing w:val="1"/>
          <w:sz w:val="20"/>
          <w:szCs w:val="20"/>
        </w:rPr>
        <w:t>o</w:t>
      </w:r>
      <w:r w:rsidRPr="00DF2FAB">
        <w:rPr>
          <w:rFonts w:ascii="Calibri" w:eastAsia="Calibri" w:hAnsi="Calibri" w:cs="Calibri"/>
          <w:sz w:val="20"/>
          <w:szCs w:val="20"/>
        </w:rPr>
        <w:t>r</w:t>
      </w:r>
      <w:r w:rsidRPr="00DF2FAB">
        <w:rPr>
          <w:rFonts w:ascii="Calibri" w:eastAsia="Calibri" w:hAnsi="Calibri" w:cs="Calibri"/>
          <w:spacing w:val="-2"/>
          <w:sz w:val="20"/>
          <w:szCs w:val="20"/>
        </w:rPr>
        <w:t xml:space="preserve"> </w:t>
      </w:r>
      <w:r w:rsidRPr="00DF2FAB">
        <w:rPr>
          <w:rFonts w:ascii="Calibri" w:eastAsia="Calibri" w:hAnsi="Calibri" w:cs="Calibri"/>
          <w:spacing w:val="1"/>
          <w:sz w:val="20"/>
          <w:szCs w:val="20"/>
        </w:rPr>
        <w:t>ha</w:t>
      </w:r>
      <w:r w:rsidRPr="00DF2FAB">
        <w:rPr>
          <w:rFonts w:ascii="Calibri" w:eastAsia="Calibri" w:hAnsi="Calibri" w:cs="Calibri"/>
          <w:sz w:val="20"/>
          <w:szCs w:val="20"/>
        </w:rPr>
        <w:t>rd</w:t>
      </w:r>
      <w:r w:rsidRPr="00DF2FAB">
        <w:rPr>
          <w:rFonts w:ascii="Calibri" w:eastAsia="Calibri" w:hAnsi="Calibri" w:cs="Calibri"/>
          <w:spacing w:val="-3"/>
          <w:sz w:val="20"/>
          <w:szCs w:val="20"/>
        </w:rPr>
        <w:t xml:space="preserve"> </w:t>
      </w:r>
      <w:r w:rsidRPr="00DF2FAB">
        <w:rPr>
          <w:rFonts w:ascii="Calibri" w:eastAsia="Calibri" w:hAnsi="Calibri" w:cs="Calibri"/>
          <w:spacing w:val="1"/>
          <w:sz w:val="20"/>
          <w:szCs w:val="20"/>
        </w:rPr>
        <w:t>d</w:t>
      </w:r>
      <w:r w:rsidRPr="00DF2FAB">
        <w:rPr>
          <w:rFonts w:ascii="Calibri" w:eastAsia="Calibri" w:hAnsi="Calibri" w:cs="Calibri"/>
          <w:sz w:val="20"/>
          <w:szCs w:val="20"/>
        </w:rPr>
        <w:t>i</w:t>
      </w:r>
      <w:r w:rsidRPr="00DF2FAB">
        <w:rPr>
          <w:rFonts w:ascii="Calibri" w:eastAsia="Calibri" w:hAnsi="Calibri" w:cs="Calibri"/>
          <w:spacing w:val="-1"/>
          <w:sz w:val="20"/>
          <w:szCs w:val="20"/>
        </w:rPr>
        <w:t>s</w:t>
      </w:r>
      <w:r w:rsidRPr="00DF2FAB">
        <w:rPr>
          <w:rFonts w:ascii="Calibri" w:eastAsia="Calibri" w:hAnsi="Calibri" w:cs="Calibri"/>
          <w:sz w:val="20"/>
          <w:szCs w:val="20"/>
        </w:rPr>
        <w:t>c.</w:t>
      </w:r>
    </w:p>
    <w:p w:rsidR="00156587" w:rsidRDefault="00156587" w:rsidP="00156587">
      <w:pPr>
        <w:spacing w:before="3" w:after="0" w:line="240" w:lineRule="exact"/>
        <w:rPr>
          <w:sz w:val="24"/>
          <w:szCs w:val="24"/>
        </w:rPr>
      </w:pPr>
    </w:p>
    <w:p w:rsidR="00156587" w:rsidRDefault="00156587" w:rsidP="00156587">
      <w:pPr>
        <w:spacing w:after="0" w:line="240" w:lineRule="auto"/>
        <w:ind w:left="108" w:right="-20"/>
        <w:rPr>
          <w:rFonts w:ascii="Calibri" w:eastAsia="Calibri" w:hAnsi="Calibri" w:cs="Calibri"/>
          <w:sz w:val="20"/>
          <w:szCs w:val="20"/>
        </w:rPr>
      </w:pPr>
      <w:r>
        <w:rPr>
          <w:rFonts w:ascii="Calibri" w:eastAsia="Calibri" w:hAnsi="Calibri" w:cs="Calibri"/>
          <w:b/>
          <w:bCs/>
          <w:spacing w:val="-1"/>
          <w:sz w:val="20"/>
          <w:szCs w:val="20"/>
        </w:rPr>
        <w:t>S</w:t>
      </w:r>
      <w:r>
        <w:rPr>
          <w:rFonts w:ascii="Calibri" w:eastAsia="Calibri" w:hAnsi="Calibri" w:cs="Calibri"/>
          <w:b/>
          <w:bCs/>
          <w:spacing w:val="1"/>
          <w:sz w:val="20"/>
          <w:szCs w:val="20"/>
        </w:rPr>
        <w:t>om</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u</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pacing w:val="-1"/>
          <w:sz w:val="20"/>
          <w:szCs w:val="20"/>
        </w:rPr>
        <w:t>f</w:t>
      </w:r>
      <w:r>
        <w:rPr>
          <w:rFonts w:ascii="Calibri" w:eastAsia="Calibri" w:hAnsi="Calibri" w:cs="Calibri"/>
          <w:b/>
          <w:bCs/>
          <w:spacing w:val="1"/>
          <w:sz w:val="20"/>
          <w:szCs w:val="20"/>
        </w:rPr>
        <w:t>u</w:t>
      </w:r>
      <w:r>
        <w:rPr>
          <w:rFonts w:ascii="Calibri" w:eastAsia="Calibri" w:hAnsi="Calibri" w:cs="Calibri"/>
          <w:b/>
          <w:bCs/>
          <w:sz w:val="20"/>
          <w:szCs w:val="20"/>
        </w:rPr>
        <w:t>l</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po</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bou</w:t>
      </w:r>
      <w:r>
        <w:rPr>
          <w:rFonts w:ascii="Calibri" w:eastAsia="Calibri" w:hAnsi="Calibri" w:cs="Calibri"/>
          <w:b/>
          <w:bCs/>
          <w:sz w:val="20"/>
          <w:szCs w:val="20"/>
        </w:rPr>
        <w:t>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r</w:t>
      </w:r>
      <w:r>
        <w:rPr>
          <w:rFonts w:ascii="Calibri" w:eastAsia="Calibri" w:hAnsi="Calibri" w:cs="Calibri"/>
          <w:b/>
          <w:bCs/>
          <w:spacing w:val="-2"/>
          <w:sz w:val="20"/>
          <w:szCs w:val="20"/>
        </w:rPr>
        <w:t>ec</w:t>
      </w:r>
      <w:r>
        <w:rPr>
          <w:rFonts w:ascii="Calibri" w:eastAsia="Calibri" w:hAnsi="Calibri" w:cs="Calibri"/>
          <w:b/>
          <w:bCs/>
          <w:spacing w:val="1"/>
          <w:sz w:val="20"/>
          <w:szCs w:val="20"/>
        </w:rPr>
        <w:t>ord</w:t>
      </w:r>
      <w:r>
        <w:rPr>
          <w:rFonts w:ascii="Calibri" w:eastAsia="Calibri" w:hAnsi="Calibri" w:cs="Calibri"/>
          <w:b/>
          <w:bCs/>
          <w:spacing w:val="-1"/>
          <w:sz w:val="20"/>
          <w:szCs w:val="20"/>
        </w:rPr>
        <w:t>-</w:t>
      </w:r>
      <w:r>
        <w:rPr>
          <w:rFonts w:ascii="Calibri" w:eastAsia="Calibri" w:hAnsi="Calibri" w:cs="Calibri"/>
          <w:b/>
          <w:bCs/>
          <w:sz w:val="20"/>
          <w:szCs w:val="20"/>
        </w:rPr>
        <w:t>k</w:t>
      </w:r>
      <w:r>
        <w:rPr>
          <w:rFonts w:ascii="Calibri" w:eastAsia="Calibri" w:hAnsi="Calibri" w:cs="Calibri"/>
          <w:b/>
          <w:bCs/>
          <w:spacing w:val="1"/>
          <w:sz w:val="20"/>
          <w:szCs w:val="20"/>
        </w:rPr>
        <w:t>eep</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13"/>
          <w:sz w:val="20"/>
          <w:szCs w:val="20"/>
        </w:rPr>
        <w:t xml:space="preserve"> </w:t>
      </w:r>
      <w:r>
        <w:rPr>
          <w:rFonts w:ascii="Calibri" w:eastAsia="Calibri" w:hAnsi="Calibri" w:cs="Calibri"/>
          <w:b/>
          <w:bCs/>
          <w:spacing w:val="1"/>
          <w:sz w:val="20"/>
          <w:szCs w:val="20"/>
        </w:rPr>
        <w:t>proce</w:t>
      </w:r>
      <w:r>
        <w:rPr>
          <w:rFonts w:ascii="Calibri" w:eastAsia="Calibri" w:hAnsi="Calibri" w:cs="Calibri"/>
          <w:b/>
          <w:bCs/>
          <w:spacing w:val="-1"/>
          <w:sz w:val="20"/>
          <w:szCs w:val="20"/>
        </w:rPr>
        <w:t>d</w:t>
      </w:r>
      <w:r>
        <w:rPr>
          <w:rFonts w:ascii="Calibri" w:eastAsia="Calibri" w:hAnsi="Calibri" w:cs="Calibri"/>
          <w:b/>
          <w:bCs/>
          <w:spacing w:val="1"/>
          <w:sz w:val="20"/>
          <w:szCs w:val="20"/>
        </w:rPr>
        <w:t>ur</w:t>
      </w:r>
      <w:r>
        <w:rPr>
          <w:rFonts w:ascii="Calibri" w:eastAsia="Calibri" w:hAnsi="Calibri" w:cs="Calibri"/>
          <w:b/>
          <w:bCs/>
          <w:sz w:val="20"/>
          <w:szCs w:val="20"/>
        </w:rPr>
        <w:t>es</w:t>
      </w:r>
    </w:p>
    <w:p w:rsidR="00156587" w:rsidRPr="00B26B3A" w:rsidRDefault="00156587" w:rsidP="00156587">
      <w:pPr>
        <w:tabs>
          <w:tab w:val="left" w:pos="820"/>
        </w:tabs>
        <w:spacing w:before="10" w:after="0" w:line="240" w:lineRule="auto"/>
        <w:ind w:left="828" w:right="114" w:hanging="360"/>
        <w:rPr>
          <w:rFonts w:eastAsia="Times New Roman" w:cs="Times New Roman"/>
          <w:sz w:val="20"/>
          <w:szCs w:val="20"/>
        </w:rPr>
      </w:pPr>
      <w:r w:rsidRPr="00B26B3A">
        <w:rPr>
          <w:rFonts w:eastAsia="Times New Roman" w:cs="Times New Roman"/>
          <w:w w:val="130"/>
          <w:sz w:val="20"/>
          <w:szCs w:val="20"/>
        </w:rPr>
        <w:t>•</w:t>
      </w:r>
      <w:r w:rsidRPr="00B26B3A">
        <w:rPr>
          <w:rFonts w:eastAsia="Times New Roman" w:cs="Times New Roman"/>
          <w:sz w:val="20"/>
          <w:szCs w:val="20"/>
        </w:rPr>
        <w:tab/>
      </w:r>
      <w:r w:rsidRPr="00D26D83">
        <w:rPr>
          <w:rFonts w:eastAsia="Times New Roman" w:cs="Times New Roman"/>
          <w:sz w:val="20"/>
          <w:szCs w:val="20"/>
        </w:rPr>
        <w:t>Give as full a description as possible.</w:t>
      </w:r>
    </w:p>
    <w:p w:rsidR="00156587" w:rsidRPr="00B26B3A" w:rsidRDefault="00156587" w:rsidP="00156587">
      <w:pPr>
        <w:pStyle w:val="ListParagraph"/>
        <w:numPr>
          <w:ilvl w:val="0"/>
          <w:numId w:val="35"/>
        </w:numPr>
        <w:tabs>
          <w:tab w:val="left" w:pos="820"/>
        </w:tabs>
        <w:spacing w:before="10" w:after="0" w:line="240" w:lineRule="auto"/>
        <w:ind w:right="114"/>
        <w:rPr>
          <w:rFonts w:eastAsia="Calibri" w:cs="Calibri"/>
          <w:sz w:val="20"/>
          <w:szCs w:val="20"/>
        </w:rPr>
      </w:pPr>
      <w:r w:rsidRPr="00B26B3A">
        <w:rPr>
          <w:rFonts w:eastAsia="Calibri" w:cs="Calibri"/>
          <w:sz w:val="20"/>
          <w:szCs w:val="20"/>
        </w:rPr>
        <w:t>I</w:t>
      </w:r>
      <w:r w:rsidRPr="00B26B3A">
        <w:rPr>
          <w:rFonts w:eastAsia="Calibri" w:cs="Calibri"/>
          <w:spacing w:val="1"/>
          <w:sz w:val="20"/>
          <w:szCs w:val="20"/>
        </w:rPr>
        <w:t>d</w:t>
      </w:r>
      <w:r w:rsidRPr="00B26B3A">
        <w:rPr>
          <w:rFonts w:eastAsia="Calibri" w:cs="Calibri"/>
          <w:spacing w:val="-1"/>
          <w:sz w:val="20"/>
          <w:szCs w:val="20"/>
        </w:rPr>
        <w:t>e</w:t>
      </w:r>
      <w:r w:rsidRPr="00B26B3A">
        <w:rPr>
          <w:rFonts w:eastAsia="Calibri" w:cs="Calibri"/>
          <w:spacing w:val="1"/>
          <w:sz w:val="20"/>
          <w:szCs w:val="20"/>
        </w:rPr>
        <w:t>n</w:t>
      </w:r>
      <w:r w:rsidRPr="00B26B3A">
        <w:rPr>
          <w:rFonts w:eastAsia="Calibri" w:cs="Calibri"/>
          <w:sz w:val="20"/>
          <w:szCs w:val="20"/>
        </w:rPr>
        <w:t>ti</w:t>
      </w:r>
      <w:r w:rsidRPr="00B26B3A">
        <w:rPr>
          <w:rFonts w:eastAsia="Calibri" w:cs="Calibri"/>
          <w:spacing w:val="-1"/>
          <w:sz w:val="20"/>
          <w:szCs w:val="20"/>
        </w:rPr>
        <w:t>f</w:t>
      </w:r>
      <w:r w:rsidRPr="00B26B3A">
        <w:rPr>
          <w:rFonts w:eastAsia="Calibri" w:cs="Calibri"/>
          <w:sz w:val="20"/>
          <w:szCs w:val="20"/>
        </w:rPr>
        <w:t>y</w:t>
      </w:r>
      <w:r w:rsidRPr="00B26B3A">
        <w:rPr>
          <w:rFonts w:eastAsia="Calibri" w:cs="Calibri"/>
          <w:spacing w:val="-5"/>
          <w:sz w:val="20"/>
          <w:szCs w:val="20"/>
        </w:rPr>
        <w:t xml:space="preserve"> </w:t>
      </w:r>
      <w:r w:rsidRPr="00B26B3A">
        <w:rPr>
          <w:rFonts w:eastAsia="Calibri" w:cs="Calibri"/>
          <w:sz w:val="20"/>
          <w:szCs w:val="20"/>
        </w:rPr>
        <w:t>t</w:t>
      </w:r>
      <w:r w:rsidRPr="00B26B3A">
        <w:rPr>
          <w:rFonts w:eastAsia="Calibri" w:cs="Calibri"/>
          <w:spacing w:val="1"/>
          <w:sz w:val="20"/>
          <w:szCs w:val="20"/>
        </w:rPr>
        <w:t>h</w:t>
      </w:r>
      <w:r w:rsidRPr="00B26B3A">
        <w:rPr>
          <w:rFonts w:eastAsia="Calibri" w:cs="Calibri"/>
          <w:sz w:val="20"/>
          <w:szCs w:val="20"/>
        </w:rPr>
        <w:t>e</w:t>
      </w:r>
      <w:r w:rsidRPr="00B26B3A">
        <w:rPr>
          <w:rFonts w:eastAsia="Calibri" w:cs="Calibri"/>
          <w:spacing w:val="-3"/>
          <w:sz w:val="20"/>
          <w:szCs w:val="20"/>
        </w:rPr>
        <w:t xml:space="preserve"> </w:t>
      </w:r>
      <w:r w:rsidRPr="00B26B3A">
        <w:rPr>
          <w:rFonts w:eastAsia="Calibri" w:cs="Calibri"/>
          <w:spacing w:val="-1"/>
          <w:sz w:val="20"/>
          <w:szCs w:val="20"/>
        </w:rPr>
        <w:t>s</w:t>
      </w:r>
      <w:r w:rsidRPr="00B26B3A">
        <w:rPr>
          <w:rFonts w:eastAsia="Calibri" w:cs="Calibri"/>
          <w:spacing w:val="1"/>
          <w:sz w:val="20"/>
          <w:szCs w:val="20"/>
        </w:rPr>
        <w:t>ou</w:t>
      </w:r>
      <w:r w:rsidRPr="00B26B3A">
        <w:rPr>
          <w:rFonts w:eastAsia="Calibri" w:cs="Calibri"/>
          <w:sz w:val="20"/>
          <w:szCs w:val="20"/>
        </w:rPr>
        <w:t>rce</w:t>
      </w:r>
      <w:r w:rsidRPr="00B26B3A">
        <w:rPr>
          <w:rFonts w:eastAsia="Calibri" w:cs="Calibri"/>
          <w:spacing w:val="-5"/>
          <w:sz w:val="20"/>
          <w:szCs w:val="20"/>
        </w:rPr>
        <w:t xml:space="preserve"> </w:t>
      </w:r>
      <w:r w:rsidRPr="00B26B3A">
        <w:rPr>
          <w:rFonts w:eastAsia="Calibri" w:cs="Calibri"/>
          <w:spacing w:val="1"/>
          <w:sz w:val="20"/>
          <w:szCs w:val="20"/>
        </w:rPr>
        <w:t>o</w:t>
      </w:r>
      <w:r w:rsidRPr="00B26B3A">
        <w:rPr>
          <w:rFonts w:eastAsia="Calibri" w:cs="Calibri"/>
          <w:sz w:val="20"/>
          <w:szCs w:val="20"/>
        </w:rPr>
        <w:t>f</w:t>
      </w:r>
      <w:r w:rsidRPr="00B26B3A">
        <w:rPr>
          <w:rFonts w:eastAsia="Calibri" w:cs="Calibri"/>
          <w:spacing w:val="-2"/>
          <w:sz w:val="20"/>
          <w:szCs w:val="20"/>
        </w:rPr>
        <w:t xml:space="preserve"> </w:t>
      </w:r>
      <w:r w:rsidRPr="00B26B3A">
        <w:rPr>
          <w:rFonts w:eastAsia="Calibri" w:cs="Calibri"/>
          <w:sz w:val="20"/>
          <w:szCs w:val="20"/>
        </w:rPr>
        <w:t>t</w:t>
      </w:r>
      <w:r w:rsidRPr="00B26B3A">
        <w:rPr>
          <w:rFonts w:eastAsia="Calibri" w:cs="Calibri"/>
          <w:spacing w:val="1"/>
          <w:sz w:val="20"/>
          <w:szCs w:val="20"/>
        </w:rPr>
        <w:t>h</w:t>
      </w:r>
      <w:r w:rsidRPr="00B26B3A">
        <w:rPr>
          <w:rFonts w:eastAsia="Calibri" w:cs="Calibri"/>
          <w:sz w:val="20"/>
          <w:szCs w:val="20"/>
        </w:rPr>
        <w:t>e</w:t>
      </w:r>
      <w:r w:rsidRPr="00B26B3A">
        <w:rPr>
          <w:rFonts w:eastAsia="Calibri" w:cs="Calibri"/>
          <w:spacing w:val="-3"/>
          <w:sz w:val="20"/>
          <w:szCs w:val="20"/>
        </w:rPr>
        <w:t xml:space="preserve"> </w:t>
      </w:r>
      <w:r w:rsidRPr="00B26B3A">
        <w:rPr>
          <w:rFonts w:eastAsia="Calibri" w:cs="Calibri"/>
          <w:sz w:val="20"/>
          <w:szCs w:val="20"/>
        </w:rPr>
        <w:t>i</w:t>
      </w:r>
      <w:r w:rsidRPr="00B26B3A">
        <w:rPr>
          <w:rFonts w:eastAsia="Calibri" w:cs="Calibri"/>
          <w:spacing w:val="3"/>
          <w:sz w:val="20"/>
          <w:szCs w:val="20"/>
        </w:rPr>
        <w:t>n</w:t>
      </w:r>
      <w:r w:rsidRPr="00B26B3A">
        <w:rPr>
          <w:rFonts w:eastAsia="Calibri" w:cs="Calibri"/>
          <w:spacing w:val="-1"/>
          <w:sz w:val="20"/>
          <w:szCs w:val="20"/>
        </w:rPr>
        <w:t>f</w:t>
      </w:r>
      <w:r w:rsidRPr="00B26B3A">
        <w:rPr>
          <w:rFonts w:eastAsia="Calibri" w:cs="Calibri"/>
          <w:spacing w:val="3"/>
          <w:sz w:val="20"/>
          <w:szCs w:val="20"/>
        </w:rPr>
        <w:t>o</w:t>
      </w:r>
      <w:r w:rsidRPr="00B26B3A">
        <w:rPr>
          <w:rFonts w:eastAsia="Calibri" w:cs="Calibri"/>
          <w:sz w:val="20"/>
          <w:szCs w:val="20"/>
        </w:rPr>
        <w:t>r</w:t>
      </w:r>
      <w:r w:rsidRPr="00B26B3A">
        <w:rPr>
          <w:rFonts w:eastAsia="Calibri" w:cs="Calibri"/>
          <w:spacing w:val="-1"/>
          <w:sz w:val="20"/>
          <w:szCs w:val="20"/>
        </w:rPr>
        <w:t>m</w:t>
      </w:r>
      <w:r w:rsidRPr="00B26B3A">
        <w:rPr>
          <w:rFonts w:eastAsia="Calibri" w:cs="Calibri"/>
          <w:spacing w:val="1"/>
          <w:sz w:val="20"/>
          <w:szCs w:val="20"/>
        </w:rPr>
        <w:t>a</w:t>
      </w:r>
      <w:r w:rsidRPr="00B26B3A">
        <w:rPr>
          <w:rFonts w:eastAsia="Calibri" w:cs="Calibri"/>
          <w:sz w:val="20"/>
          <w:szCs w:val="20"/>
        </w:rPr>
        <w:t>ti</w:t>
      </w:r>
      <w:r w:rsidRPr="00B26B3A">
        <w:rPr>
          <w:rFonts w:eastAsia="Calibri" w:cs="Calibri"/>
          <w:spacing w:val="1"/>
          <w:sz w:val="20"/>
          <w:szCs w:val="20"/>
        </w:rPr>
        <w:t>o</w:t>
      </w:r>
      <w:r w:rsidRPr="00B26B3A">
        <w:rPr>
          <w:rFonts w:eastAsia="Calibri" w:cs="Calibri"/>
          <w:sz w:val="20"/>
          <w:szCs w:val="20"/>
        </w:rPr>
        <w:t>n</w:t>
      </w:r>
      <w:r w:rsidRPr="00B26B3A">
        <w:rPr>
          <w:rFonts w:eastAsia="Calibri" w:cs="Calibri"/>
          <w:spacing w:val="-9"/>
          <w:sz w:val="20"/>
          <w:szCs w:val="20"/>
        </w:rPr>
        <w:t xml:space="preserve"> </w:t>
      </w:r>
      <w:r w:rsidRPr="00B26B3A">
        <w:rPr>
          <w:rFonts w:eastAsia="Calibri" w:cs="Calibri"/>
          <w:spacing w:val="-1"/>
          <w:sz w:val="20"/>
          <w:szCs w:val="20"/>
        </w:rPr>
        <w:t>e</w:t>
      </w:r>
      <w:r w:rsidRPr="00B26B3A">
        <w:rPr>
          <w:rFonts w:eastAsia="Calibri" w:cs="Calibri"/>
          <w:sz w:val="20"/>
          <w:szCs w:val="20"/>
        </w:rPr>
        <w:t>.g.</w:t>
      </w:r>
      <w:r w:rsidRPr="00B26B3A">
        <w:rPr>
          <w:rFonts w:eastAsia="Calibri" w:cs="Calibri"/>
          <w:spacing w:val="-2"/>
          <w:sz w:val="20"/>
          <w:szCs w:val="20"/>
        </w:rPr>
        <w:t xml:space="preserve"> </w:t>
      </w:r>
      <w:r w:rsidRPr="00B26B3A">
        <w:rPr>
          <w:rFonts w:eastAsia="Calibri" w:cs="Calibri"/>
          <w:spacing w:val="-1"/>
          <w:sz w:val="20"/>
          <w:szCs w:val="20"/>
        </w:rPr>
        <w:t>'</w:t>
      </w:r>
      <w:r w:rsidRPr="00B26B3A">
        <w:rPr>
          <w:rFonts w:eastAsia="Calibri" w:cs="Calibri"/>
          <w:sz w:val="20"/>
          <w:szCs w:val="20"/>
        </w:rPr>
        <w:t>M</w:t>
      </w:r>
      <w:r w:rsidRPr="00B26B3A">
        <w:rPr>
          <w:rFonts w:eastAsia="Calibri" w:cs="Calibri"/>
          <w:spacing w:val="2"/>
          <w:sz w:val="20"/>
          <w:szCs w:val="20"/>
        </w:rPr>
        <w:t>r</w:t>
      </w:r>
      <w:r w:rsidRPr="00B26B3A">
        <w:rPr>
          <w:rFonts w:eastAsia="Calibri" w:cs="Calibri"/>
          <w:spacing w:val="-1"/>
          <w:sz w:val="20"/>
          <w:szCs w:val="20"/>
        </w:rPr>
        <w:t>s</w:t>
      </w:r>
      <w:r w:rsidRPr="00B26B3A">
        <w:rPr>
          <w:rFonts w:eastAsia="Calibri" w:cs="Calibri"/>
          <w:sz w:val="20"/>
          <w:szCs w:val="20"/>
        </w:rPr>
        <w:t>.</w:t>
      </w:r>
      <w:r w:rsidRPr="00B26B3A">
        <w:rPr>
          <w:rFonts w:eastAsia="Calibri" w:cs="Calibri"/>
          <w:spacing w:val="-3"/>
          <w:sz w:val="20"/>
          <w:szCs w:val="20"/>
        </w:rPr>
        <w:t xml:space="preserve"> </w:t>
      </w:r>
      <w:r w:rsidRPr="00B26B3A">
        <w:rPr>
          <w:rFonts w:eastAsia="Calibri" w:cs="Calibri"/>
          <w:spacing w:val="2"/>
          <w:sz w:val="20"/>
          <w:szCs w:val="20"/>
        </w:rPr>
        <w:t>S</w:t>
      </w:r>
      <w:r w:rsidRPr="00B26B3A">
        <w:rPr>
          <w:rFonts w:eastAsia="Calibri" w:cs="Calibri"/>
          <w:spacing w:val="-1"/>
          <w:sz w:val="20"/>
          <w:szCs w:val="20"/>
        </w:rPr>
        <w:t>m</w:t>
      </w:r>
      <w:r w:rsidRPr="00B26B3A">
        <w:rPr>
          <w:rFonts w:eastAsia="Calibri" w:cs="Calibri"/>
          <w:sz w:val="20"/>
          <w:szCs w:val="20"/>
        </w:rPr>
        <w:t>it</w:t>
      </w:r>
      <w:r w:rsidRPr="00B26B3A">
        <w:rPr>
          <w:rFonts w:eastAsia="Calibri" w:cs="Calibri"/>
          <w:spacing w:val="1"/>
          <w:sz w:val="20"/>
          <w:szCs w:val="20"/>
        </w:rPr>
        <w:t>h</w:t>
      </w:r>
      <w:r w:rsidRPr="00B26B3A">
        <w:rPr>
          <w:rFonts w:eastAsia="Calibri" w:cs="Calibri"/>
          <w:sz w:val="20"/>
          <w:szCs w:val="20"/>
        </w:rPr>
        <w:t>,</w:t>
      </w:r>
      <w:r w:rsidRPr="00B26B3A">
        <w:rPr>
          <w:rFonts w:eastAsia="Calibri" w:cs="Calibri"/>
          <w:spacing w:val="-4"/>
          <w:sz w:val="20"/>
          <w:szCs w:val="20"/>
        </w:rPr>
        <w:t xml:space="preserve"> </w:t>
      </w:r>
      <w:r w:rsidRPr="00B26B3A">
        <w:rPr>
          <w:rFonts w:eastAsia="Calibri" w:cs="Calibri"/>
          <w:sz w:val="20"/>
          <w:szCs w:val="20"/>
        </w:rPr>
        <w:t xml:space="preserve">a </w:t>
      </w:r>
      <w:r w:rsidRPr="00B26B3A">
        <w:rPr>
          <w:rFonts w:eastAsia="Calibri" w:cs="Calibri"/>
          <w:spacing w:val="-1"/>
          <w:sz w:val="20"/>
          <w:szCs w:val="20"/>
        </w:rPr>
        <w:t>College Porter</w:t>
      </w:r>
      <w:r w:rsidRPr="00B26B3A">
        <w:rPr>
          <w:rFonts w:eastAsia="Calibri" w:cs="Calibri"/>
          <w:sz w:val="20"/>
          <w:szCs w:val="20"/>
        </w:rPr>
        <w:t>,</w:t>
      </w:r>
      <w:r w:rsidRPr="00B26B3A">
        <w:rPr>
          <w:rFonts w:eastAsia="Calibri" w:cs="Calibri"/>
          <w:spacing w:val="-8"/>
          <w:sz w:val="20"/>
          <w:szCs w:val="20"/>
        </w:rPr>
        <w:t xml:space="preserve"> </w:t>
      </w:r>
      <w:r w:rsidRPr="00B26B3A">
        <w:rPr>
          <w:rFonts w:eastAsia="Calibri" w:cs="Calibri"/>
          <w:sz w:val="20"/>
          <w:szCs w:val="20"/>
        </w:rPr>
        <w:t>i</w:t>
      </w:r>
      <w:r w:rsidRPr="00B26B3A">
        <w:rPr>
          <w:rFonts w:eastAsia="Calibri" w:cs="Calibri"/>
          <w:spacing w:val="1"/>
          <w:sz w:val="20"/>
          <w:szCs w:val="20"/>
        </w:rPr>
        <w:t>n</w:t>
      </w:r>
      <w:r w:rsidRPr="00B26B3A">
        <w:rPr>
          <w:rFonts w:eastAsia="Calibri" w:cs="Calibri"/>
          <w:spacing w:val="-1"/>
          <w:sz w:val="20"/>
          <w:szCs w:val="20"/>
        </w:rPr>
        <w:t>f</w:t>
      </w:r>
      <w:r w:rsidRPr="00B26B3A">
        <w:rPr>
          <w:rFonts w:eastAsia="Calibri" w:cs="Calibri"/>
          <w:sz w:val="20"/>
          <w:szCs w:val="20"/>
        </w:rPr>
        <w:t>o</w:t>
      </w:r>
      <w:r w:rsidRPr="00B26B3A">
        <w:rPr>
          <w:rFonts w:eastAsia="Calibri" w:cs="Calibri"/>
          <w:spacing w:val="2"/>
          <w:sz w:val="20"/>
          <w:szCs w:val="20"/>
        </w:rPr>
        <w:t>r</w:t>
      </w:r>
      <w:r w:rsidRPr="00B26B3A">
        <w:rPr>
          <w:rFonts w:eastAsia="Calibri" w:cs="Calibri"/>
          <w:spacing w:val="-1"/>
          <w:sz w:val="20"/>
          <w:szCs w:val="20"/>
        </w:rPr>
        <w:t>me</w:t>
      </w:r>
      <w:r w:rsidRPr="00B26B3A">
        <w:rPr>
          <w:rFonts w:eastAsia="Calibri" w:cs="Calibri"/>
          <w:sz w:val="20"/>
          <w:szCs w:val="20"/>
        </w:rPr>
        <w:t>d</w:t>
      </w:r>
      <w:r w:rsidRPr="00B26B3A">
        <w:rPr>
          <w:rFonts w:eastAsia="Calibri" w:cs="Calibri"/>
          <w:spacing w:val="-7"/>
          <w:sz w:val="20"/>
          <w:szCs w:val="20"/>
        </w:rPr>
        <w:t xml:space="preserve"> </w:t>
      </w:r>
      <w:r w:rsidRPr="00B26B3A">
        <w:rPr>
          <w:rFonts w:eastAsia="Calibri" w:cs="Calibri"/>
          <w:spacing w:val="2"/>
          <w:sz w:val="20"/>
          <w:szCs w:val="20"/>
        </w:rPr>
        <w:t>m</w:t>
      </w:r>
      <w:r w:rsidRPr="00B26B3A">
        <w:rPr>
          <w:rFonts w:eastAsia="Calibri" w:cs="Calibri"/>
          <w:sz w:val="20"/>
          <w:szCs w:val="20"/>
        </w:rPr>
        <w:t>e</w:t>
      </w:r>
      <w:r w:rsidRPr="00B26B3A">
        <w:rPr>
          <w:rFonts w:eastAsia="Calibri" w:cs="Calibri"/>
          <w:spacing w:val="-1"/>
          <w:sz w:val="20"/>
          <w:szCs w:val="20"/>
        </w:rPr>
        <w:t xml:space="preserve"> </w:t>
      </w:r>
      <w:r w:rsidRPr="00B26B3A">
        <w:rPr>
          <w:rFonts w:eastAsia="Calibri" w:cs="Calibri"/>
          <w:sz w:val="20"/>
          <w:szCs w:val="20"/>
        </w:rPr>
        <w:t>t</w:t>
      </w:r>
      <w:r w:rsidRPr="00B26B3A">
        <w:rPr>
          <w:rFonts w:eastAsia="Calibri" w:cs="Calibri"/>
          <w:spacing w:val="1"/>
          <w:sz w:val="20"/>
          <w:szCs w:val="20"/>
        </w:rPr>
        <w:t>ha</w:t>
      </w:r>
      <w:r w:rsidRPr="00B26B3A">
        <w:rPr>
          <w:rFonts w:eastAsia="Calibri" w:cs="Calibri"/>
          <w:sz w:val="20"/>
          <w:szCs w:val="20"/>
        </w:rPr>
        <w:t>t</w:t>
      </w:r>
      <w:r w:rsidRPr="00B26B3A">
        <w:rPr>
          <w:rFonts w:eastAsia="Calibri" w:cs="Calibri"/>
          <w:spacing w:val="-1"/>
          <w:sz w:val="20"/>
          <w:szCs w:val="20"/>
        </w:rPr>
        <w:t>…</w:t>
      </w:r>
      <w:r w:rsidRPr="00B26B3A">
        <w:rPr>
          <w:rFonts w:eastAsia="Calibri" w:cs="Calibri"/>
          <w:sz w:val="20"/>
          <w:szCs w:val="20"/>
        </w:rPr>
        <w:t xml:space="preserve">' </w:t>
      </w:r>
      <w:r w:rsidRPr="00B26B3A">
        <w:rPr>
          <w:rFonts w:eastAsia="Calibri" w:cs="Calibri"/>
          <w:spacing w:val="1"/>
          <w:sz w:val="20"/>
          <w:szCs w:val="20"/>
        </w:rPr>
        <w:t>o</w:t>
      </w:r>
      <w:r w:rsidRPr="00B26B3A">
        <w:rPr>
          <w:rFonts w:eastAsia="Calibri" w:cs="Calibri"/>
          <w:sz w:val="20"/>
          <w:szCs w:val="20"/>
        </w:rPr>
        <w:t>r</w:t>
      </w:r>
      <w:r w:rsidRPr="00B26B3A">
        <w:rPr>
          <w:rFonts w:eastAsia="Calibri" w:cs="Calibri"/>
          <w:spacing w:val="44"/>
          <w:sz w:val="20"/>
          <w:szCs w:val="20"/>
        </w:rPr>
        <w:t xml:space="preserve"> </w:t>
      </w:r>
      <w:r w:rsidRPr="00B26B3A">
        <w:rPr>
          <w:rFonts w:eastAsia="Calibri" w:cs="Calibri"/>
          <w:spacing w:val="-1"/>
          <w:sz w:val="20"/>
          <w:szCs w:val="20"/>
        </w:rPr>
        <w:t>'</w:t>
      </w:r>
      <w:r w:rsidRPr="00B26B3A">
        <w:rPr>
          <w:rFonts w:eastAsia="Calibri" w:cs="Calibri"/>
          <w:sz w:val="20"/>
          <w:szCs w:val="20"/>
        </w:rPr>
        <w:t xml:space="preserve">I </w:t>
      </w:r>
      <w:r w:rsidRPr="00B26B3A">
        <w:rPr>
          <w:rFonts w:eastAsia="Calibri" w:cs="Calibri"/>
          <w:spacing w:val="-1"/>
          <w:sz w:val="20"/>
          <w:szCs w:val="20"/>
        </w:rPr>
        <w:t>s</w:t>
      </w:r>
      <w:r w:rsidRPr="00B26B3A">
        <w:rPr>
          <w:rFonts w:eastAsia="Calibri" w:cs="Calibri"/>
          <w:spacing w:val="1"/>
          <w:sz w:val="20"/>
          <w:szCs w:val="20"/>
        </w:rPr>
        <w:t>a</w:t>
      </w:r>
      <w:r w:rsidRPr="00B26B3A">
        <w:rPr>
          <w:rFonts w:eastAsia="Calibri" w:cs="Calibri"/>
          <w:sz w:val="20"/>
          <w:szCs w:val="20"/>
        </w:rPr>
        <w:t>w</w:t>
      </w:r>
      <w:r w:rsidRPr="00B26B3A">
        <w:rPr>
          <w:rFonts w:eastAsia="Calibri" w:cs="Calibri"/>
          <w:spacing w:val="-3"/>
          <w:sz w:val="20"/>
          <w:szCs w:val="20"/>
        </w:rPr>
        <w:t xml:space="preserve"> </w:t>
      </w:r>
      <w:r w:rsidRPr="00B26B3A">
        <w:rPr>
          <w:rFonts w:eastAsia="Calibri" w:cs="Calibri"/>
          <w:sz w:val="20"/>
          <w:szCs w:val="20"/>
        </w:rPr>
        <w:t>Jane in her room</w:t>
      </w:r>
      <w:r w:rsidRPr="00B26B3A">
        <w:rPr>
          <w:rFonts w:eastAsia="Calibri" w:cs="Calibri"/>
          <w:spacing w:val="-4"/>
          <w:sz w:val="20"/>
          <w:szCs w:val="20"/>
        </w:rPr>
        <w:t xml:space="preserve"> </w:t>
      </w:r>
      <w:r w:rsidRPr="00B26B3A">
        <w:rPr>
          <w:rFonts w:eastAsia="Calibri" w:cs="Calibri"/>
          <w:spacing w:val="2"/>
          <w:sz w:val="20"/>
          <w:szCs w:val="20"/>
        </w:rPr>
        <w:t>…</w:t>
      </w:r>
      <w:r w:rsidRPr="00B26B3A">
        <w:rPr>
          <w:rFonts w:eastAsia="Calibri" w:cs="Calibri"/>
          <w:sz w:val="20"/>
          <w:szCs w:val="20"/>
        </w:rPr>
        <w:t>'</w:t>
      </w:r>
    </w:p>
    <w:p w:rsidR="00156587" w:rsidRPr="00B26B3A" w:rsidRDefault="00156587" w:rsidP="00156587">
      <w:pPr>
        <w:tabs>
          <w:tab w:val="left" w:pos="820"/>
        </w:tabs>
        <w:spacing w:before="9" w:after="0" w:line="240" w:lineRule="auto"/>
        <w:ind w:left="468" w:right="-20"/>
        <w:rPr>
          <w:rFonts w:eastAsia="Calibri" w:cs="Calibri"/>
          <w:sz w:val="20"/>
          <w:szCs w:val="20"/>
        </w:rPr>
      </w:pPr>
      <w:r w:rsidRPr="00B26B3A">
        <w:rPr>
          <w:rFonts w:eastAsia="Times New Roman" w:cs="Times New Roman"/>
          <w:w w:val="130"/>
          <w:sz w:val="20"/>
          <w:szCs w:val="20"/>
        </w:rPr>
        <w:t>•</w:t>
      </w:r>
      <w:r w:rsidRPr="00B26B3A">
        <w:rPr>
          <w:rFonts w:eastAsia="Times New Roman" w:cs="Times New Roman"/>
          <w:sz w:val="20"/>
          <w:szCs w:val="20"/>
        </w:rPr>
        <w:tab/>
      </w:r>
      <w:r w:rsidRPr="00B26B3A">
        <w:rPr>
          <w:rFonts w:eastAsia="Calibri" w:cs="Calibri"/>
          <w:sz w:val="20"/>
          <w:szCs w:val="20"/>
        </w:rPr>
        <w:t>I</w:t>
      </w:r>
      <w:r w:rsidRPr="00B26B3A">
        <w:rPr>
          <w:rFonts w:eastAsia="Calibri" w:cs="Calibri"/>
          <w:spacing w:val="1"/>
          <w:sz w:val="20"/>
          <w:szCs w:val="20"/>
        </w:rPr>
        <w:t>n</w:t>
      </w:r>
      <w:r w:rsidRPr="00B26B3A">
        <w:rPr>
          <w:rFonts w:eastAsia="Calibri" w:cs="Calibri"/>
          <w:spacing w:val="-1"/>
          <w:sz w:val="20"/>
          <w:szCs w:val="20"/>
        </w:rPr>
        <w:t>f</w:t>
      </w:r>
      <w:r w:rsidRPr="00B26B3A">
        <w:rPr>
          <w:rFonts w:eastAsia="Calibri" w:cs="Calibri"/>
          <w:spacing w:val="1"/>
          <w:sz w:val="20"/>
          <w:szCs w:val="20"/>
        </w:rPr>
        <w:t>o</w:t>
      </w:r>
      <w:r w:rsidRPr="00B26B3A">
        <w:rPr>
          <w:rFonts w:eastAsia="Calibri" w:cs="Calibri"/>
          <w:sz w:val="20"/>
          <w:szCs w:val="20"/>
        </w:rPr>
        <w:t>r</w:t>
      </w:r>
      <w:r w:rsidRPr="00B26B3A">
        <w:rPr>
          <w:rFonts w:eastAsia="Calibri" w:cs="Calibri"/>
          <w:spacing w:val="-1"/>
          <w:sz w:val="20"/>
          <w:szCs w:val="20"/>
        </w:rPr>
        <w:t>m</w:t>
      </w:r>
      <w:r w:rsidRPr="00B26B3A">
        <w:rPr>
          <w:rFonts w:eastAsia="Calibri" w:cs="Calibri"/>
          <w:spacing w:val="1"/>
          <w:sz w:val="20"/>
          <w:szCs w:val="20"/>
        </w:rPr>
        <w:t>a</w:t>
      </w:r>
      <w:r w:rsidRPr="00B26B3A">
        <w:rPr>
          <w:rFonts w:eastAsia="Calibri" w:cs="Calibri"/>
          <w:sz w:val="20"/>
          <w:szCs w:val="20"/>
        </w:rPr>
        <w:t>ti</w:t>
      </w:r>
      <w:r w:rsidRPr="00B26B3A">
        <w:rPr>
          <w:rFonts w:eastAsia="Calibri" w:cs="Calibri"/>
          <w:spacing w:val="1"/>
          <w:sz w:val="20"/>
          <w:szCs w:val="20"/>
        </w:rPr>
        <w:t>o</w:t>
      </w:r>
      <w:r w:rsidRPr="00B26B3A">
        <w:rPr>
          <w:rFonts w:eastAsia="Calibri" w:cs="Calibri"/>
          <w:sz w:val="20"/>
          <w:szCs w:val="20"/>
        </w:rPr>
        <w:t>n</w:t>
      </w:r>
      <w:r w:rsidRPr="00B26B3A">
        <w:rPr>
          <w:rFonts w:eastAsia="Calibri" w:cs="Calibri"/>
          <w:spacing w:val="-9"/>
          <w:sz w:val="20"/>
          <w:szCs w:val="20"/>
        </w:rPr>
        <w:t xml:space="preserve"> </w:t>
      </w:r>
      <w:r w:rsidRPr="00B26B3A">
        <w:rPr>
          <w:rFonts w:eastAsia="Calibri" w:cs="Calibri"/>
          <w:spacing w:val="-1"/>
          <w:sz w:val="20"/>
          <w:szCs w:val="20"/>
        </w:rPr>
        <w:t>s</w:t>
      </w:r>
      <w:r w:rsidRPr="00B26B3A">
        <w:rPr>
          <w:rFonts w:eastAsia="Calibri" w:cs="Calibri"/>
          <w:spacing w:val="1"/>
          <w:sz w:val="20"/>
          <w:szCs w:val="20"/>
        </w:rPr>
        <w:t>hou</w:t>
      </w:r>
      <w:r w:rsidRPr="00B26B3A">
        <w:rPr>
          <w:rFonts w:eastAsia="Calibri" w:cs="Calibri"/>
          <w:sz w:val="20"/>
          <w:szCs w:val="20"/>
        </w:rPr>
        <w:t>ld</w:t>
      </w:r>
      <w:r w:rsidRPr="00B26B3A">
        <w:rPr>
          <w:rFonts w:eastAsia="Calibri" w:cs="Calibri"/>
          <w:spacing w:val="-4"/>
          <w:sz w:val="20"/>
          <w:szCs w:val="20"/>
        </w:rPr>
        <w:t xml:space="preserve"> </w:t>
      </w:r>
      <w:r w:rsidRPr="00B26B3A">
        <w:rPr>
          <w:rFonts w:eastAsia="Calibri" w:cs="Calibri"/>
          <w:spacing w:val="1"/>
          <w:sz w:val="20"/>
          <w:szCs w:val="20"/>
        </w:rPr>
        <w:t>b</w:t>
      </w:r>
      <w:r w:rsidRPr="00B26B3A">
        <w:rPr>
          <w:rFonts w:eastAsia="Calibri" w:cs="Calibri"/>
          <w:sz w:val="20"/>
          <w:szCs w:val="20"/>
        </w:rPr>
        <w:t>e</w:t>
      </w:r>
      <w:r w:rsidRPr="00B26B3A">
        <w:rPr>
          <w:rFonts w:eastAsia="Calibri" w:cs="Calibri"/>
          <w:spacing w:val="-2"/>
          <w:sz w:val="20"/>
          <w:szCs w:val="20"/>
        </w:rPr>
        <w:t xml:space="preserve"> </w:t>
      </w:r>
      <w:r w:rsidRPr="00B26B3A">
        <w:rPr>
          <w:rFonts w:eastAsia="Calibri" w:cs="Calibri"/>
          <w:spacing w:val="-1"/>
          <w:sz w:val="20"/>
          <w:szCs w:val="20"/>
        </w:rPr>
        <w:t>f</w:t>
      </w:r>
      <w:r w:rsidRPr="00B26B3A">
        <w:rPr>
          <w:rFonts w:eastAsia="Calibri" w:cs="Calibri"/>
          <w:spacing w:val="1"/>
          <w:sz w:val="20"/>
          <w:szCs w:val="20"/>
        </w:rPr>
        <w:t>a</w:t>
      </w:r>
      <w:r w:rsidRPr="00B26B3A">
        <w:rPr>
          <w:rFonts w:eastAsia="Calibri" w:cs="Calibri"/>
          <w:sz w:val="20"/>
          <w:szCs w:val="20"/>
        </w:rPr>
        <w:t>ct</w:t>
      </w:r>
      <w:r w:rsidRPr="00B26B3A">
        <w:rPr>
          <w:rFonts w:eastAsia="Calibri" w:cs="Calibri"/>
          <w:spacing w:val="1"/>
          <w:sz w:val="20"/>
          <w:szCs w:val="20"/>
        </w:rPr>
        <w:t>ua</w:t>
      </w:r>
      <w:r w:rsidRPr="00B26B3A">
        <w:rPr>
          <w:rFonts w:eastAsia="Calibri" w:cs="Calibri"/>
          <w:sz w:val="20"/>
          <w:szCs w:val="20"/>
        </w:rPr>
        <w:t>l</w:t>
      </w:r>
      <w:r w:rsidRPr="00B26B3A">
        <w:rPr>
          <w:rFonts w:eastAsia="Calibri" w:cs="Calibri"/>
          <w:spacing w:val="-6"/>
          <w:sz w:val="20"/>
          <w:szCs w:val="20"/>
        </w:rPr>
        <w:t xml:space="preserve"> </w:t>
      </w:r>
      <w:r w:rsidRPr="00B26B3A">
        <w:rPr>
          <w:rFonts w:eastAsia="Calibri" w:cs="Calibri"/>
          <w:spacing w:val="1"/>
          <w:sz w:val="20"/>
          <w:szCs w:val="20"/>
        </w:rPr>
        <w:t>o</w:t>
      </w:r>
      <w:r w:rsidRPr="00B26B3A">
        <w:rPr>
          <w:rFonts w:eastAsia="Calibri" w:cs="Calibri"/>
          <w:sz w:val="20"/>
          <w:szCs w:val="20"/>
        </w:rPr>
        <w:t>r</w:t>
      </w:r>
      <w:r w:rsidRPr="00B26B3A">
        <w:rPr>
          <w:rFonts w:eastAsia="Calibri" w:cs="Calibri"/>
          <w:spacing w:val="-2"/>
          <w:sz w:val="20"/>
          <w:szCs w:val="20"/>
        </w:rPr>
        <w:t xml:space="preserve"> </w:t>
      </w:r>
      <w:r w:rsidRPr="00B26B3A">
        <w:rPr>
          <w:rFonts w:eastAsia="Calibri" w:cs="Calibri"/>
          <w:spacing w:val="1"/>
          <w:sz w:val="20"/>
          <w:szCs w:val="20"/>
        </w:rPr>
        <w:t>ba</w:t>
      </w:r>
      <w:r w:rsidRPr="00B26B3A">
        <w:rPr>
          <w:rFonts w:eastAsia="Calibri" w:cs="Calibri"/>
          <w:spacing w:val="-1"/>
          <w:sz w:val="20"/>
          <w:szCs w:val="20"/>
        </w:rPr>
        <w:t>se</w:t>
      </w:r>
      <w:r w:rsidRPr="00B26B3A">
        <w:rPr>
          <w:rFonts w:eastAsia="Calibri" w:cs="Calibri"/>
          <w:sz w:val="20"/>
          <w:szCs w:val="20"/>
        </w:rPr>
        <w:t>d</w:t>
      </w:r>
      <w:r w:rsidRPr="00B26B3A">
        <w:rPr>
          <w:rFonts w:eastAsia="Calibri" w:cs="Calibri"/>
          <w:spacing w:val="-4"/>
          <w:sz w:val="20"/>
          <w:szCs w:val="20"/>
        </w:rPr>
        <w:t xml:space="preserve"> </w:t>
      </w:r>
      <w:r w:rsidRPr="00B26B3A">
        <w:rPr>
          <w:rFonts w:eastAsia="Calibri" w:cs="Calibri"/>
          <w:spacing w:val="1"/>
          <w:sz w:val="20"/>
          <w:szCs w:val="20"/>
        </w:rPr>
        <w:t>o</w:t>
      </w:r>
      <w:r w:rsidRPr="00B26B3A">
        <w:rPr>
          <w:rFonts w:eastAsia="Calibri" w:cs="Calibri"/>
          <w:sz w:val="20"/>
          <w:szCs w:val="20"/>
        </w:rPr>
        <w:t>n</w:t>
      </w:r>
      <w:r w:rsidRPr="00B26B3A">
        <w:rPr>
          <w:rFonts w:eastAsia="Calibri" w:cs="Calibri"/>
          <w:spacing w:val="-1"/>
          <w:sz w:val="20"/>
          <w:szCs w:val="20"/>
        </w:rPr>
        <w:t xml:space="preserve"> f</w:t>
      </w:r>
      <w:r w:rsidRPr="00B26B3A">
        <w:rPr>
          <w:rFonts w:eastAsia="Calibri" w:cs="Calibri"/>
          <w:spacing w:val="1"/>
          <w:sz w:val="20"/>
          <w:szCs w:val="20"/>
        </w:rPr>
        <w:t>a</w:t>
      </w:r>
      <w:r w:rsidRPr="00B26B3A">
        <w:rPr>
          <w:rFonts w:eastAsia="Calibri" w:cs="Calibri"/>
          <w:sz w:val="20"/>
          <w:szCs w:val="20"/>
        </w:rPr>
        <w:t>ct.</w:t>
      </w:r>
    </w:p>
    <w:p w:rsidR="00156587" w:rsidRPr="00B26B3A" w:rsidRDefault="00156587" w:rsidP="00156587">
      <w:pPr>
        <w:tabs>
          <w:tab w:val="left" w:pos="820"/>
        </w:tabs>
        <w:spacing w:before="10" w:after="0" w:line="240" w:lineRule="auto"/>
        <w:ind w:left="828" w:right="157" w:hanging="360"/>
        <w:rPr>
          <w:rFonts w:eastAsia="Calibri" w:cs="Calibri"/>
          <w:sz w:val="20"/>
          <w:szCs w:val="20"/>
        </w:rPr>
      </w:pPr>
      <w:r w:rsidRPr="00B26B3A">
        <w:rPr>
          <w:rFonts w:eastAsia="Times New Roman" w:cs="Times New Roman"/>
          <w:w w:val="130"/>
          <w:sz w:val="20"/>
          <w:szCs w:val="20"/>
        </w:rPr>
        <w:t>•</w:t>
      </w:r>
      <w:r w:rsidRPr="00B26B3A">
        <w:rPr>
          <w:rFonts w:eastAsia="Times New Roman" w:cs="Times New Roman"/>
          <w:sz w:val="20"/>
          <w:szCs w:val="20"/>
        </w:rPr>
        <w:tab/>
      </w:r>
      <w:r w:rsidRPr="00B26B3A">
        <w:rPr>
          <w:rFonts w:eastAsia="Calibri" w:cs="Calibri"/>
          <w:sz w:val="20"/>
          <w:szCs w:val="20"/>
        </w:rPr>
        <w:t>R</w:t>
      </w:r>
      <w:r w:rsidRPr="00B26B3A">
        <w:rPr>
          <w:rFonts w:eastAsia="Calibri" w:cs="Calibri"/>
          <w:spacing w:val="-1"/>
          <w:sz w:val="20"/>
          <w:szCs w:val="20"/>
        </w:rPr>
        <w:t>e</w:t>
      </w:r>
      <w:r w:rsidRPr="00B26B3A">
        <w:rPr>
          <w:rFonts w:eastAsia="Calibri" w:cs="Calibri"/>
          <w:sz w:val="20"/>
          <w:szCs w:val="20"/>
        </w:rPr>
        <w:t>c</w:t>
      </w:r>
      <w:r w:rsidRPr="00B26B3A">
        <w:rPr>
          <w:rFonts w:eastAsia="Calibri" w:cs="Calibri"/>
          <w:spacing w:val="1"/>
          <w:sz w:val="20"/>
          <w:szCs w:val="20"/>
        </w:rPr>
        <w:t>o</w:t>
      </w:r>
      <w:r w:rsidRPr="00B26B3A">
        <w:rPr>
          <w:rFonts w:eastAsia="Calibri" w:cs="Calibri"/>
          <w:sz w:val="20"/>
          <w:szCs w:val="20"/>
        </w:rPr>
        <w:t>rd</w:t>
      </w:r>
      <w:r w:rsidRPr="00B26B3A">
        <w:rPr>
          <w:rFonts w:eastAsia="Calibri" w:cs="Calibri"/>
          <w:spacing w:val="-5"/>
          <w:sz w:val="20"/>
          <w:szCs w:val="20"/>
        </w:rPr>
        <w:t xml:space="preserve"> </w:t>
      </w:r>
      <w:r w:rsidRPr="00B26B3A">
        <w:rPr>
          <w:rFonts w:eastAsia="Calibri" w:cs="Calibri"/>
          <w:spacing w:val="-1"/>
          <w:sz w:val="20"/>
          <w:szCs w:val="20"/>
        </w:rPr>
        <w:t>w</w:t>
      </w:r>
      <w:r w:rsidRPr="00B26B3A">
        <w:rPr>
          <w:rFonts w:eastAsia="Calibri" w:cs="Calibri"/>
          <w:spacing w:val="1"/>
          <w:sz w:val="20"/>
          <w:szCs w:val="20"/>
        </w:rPr>
        <w:t>ha</w:t>
      </w:r>
      <w:r w:rsidRPr="00B26B3A">
        <w:rPr>
          <w:rFonts w:eastAsia="Calibri" w:cs="Calibri"/>
          <w:sz w:val="20"/>
          <w:szCs w:val="20"/>
        </w:rPr>
        <w:t>t</w:t>
      </w:r>
      <w:r w:rsidRPr="00B26B3A">
        <w:rPr>
          <w:rFonts w:eastAsia="Calibri" w:cs="Calibri"/>
          <w:spacing w:val="-3"/>
          <w:sz w:val="20"/>
          <w:szCs w:val="20"/>
        </w:rPr>
        <w:t xml:space="preserve"> </w:t>
      </w:r>
      <w:r w:rsidRPr="00B26B3A">
        <w:rPr>
          <w:rFonts w:eastAsia="Calibri" w:cs="Calibri"/>
          <w:spacing w:val="1"/>
          <w:sz w:val="20"/>
          <w:szCs w:val="20"/>
        </w:rPr>
        <w:t>yo</w:t>
      </w:r>
      <w:r w:rsidRPr="00B26B3A">
        <w:rPr>
          <w:rFonts w:eastAsia="Calibri" w:cs="Calibri"/>
          <w:sz w:val="20"/>
          <w:szCs w:val="20"/>
        </w:rPr>
        <w:t>u</w:t>
      </w:r>
      <w:r w:rsidRPr="00B26B3A">
        <w:rPr>
          <w:rFonts w:eastAsia="Calibri" w:cs="Calibri"/>
          <w:spacing w:val="-2"/>
          <w:sz w:val="20"/>
          <w:szCs w:val="20"/>
        </w:rPr>
        <w:t xml:space="preserve"> </w:t>
      </w:r>
      <w:r w:rsidRPr="00B26B3A">
        <w:rPr>
          <w:rFonts w:eastAsia="Calibri" w:cs="Calibri"/>
          <w:spacing w:val="-1"/>
          <w:sz w:val="20"/>
          <w:szCs w:val="20"/>
        </w:rPr>
        <w:t>s</w:t>
      </w:r>
      <w:r w:rsidRPr="00B26B3A">
        <w:rPr>
          <w:rFonts w:eastAsia="Calibri" w:cs="Calibri"/>
          <w:spacing w:val="1"/>
          <w:sz w:val="20"/>
          <w:szCs w:val="20"/>
        </w:rPr>
        <w:t>a</w:t>
      </w:r>
      <w:r w:rsidRPr="00B26B3A">
        <w:rPr>
          <w:rFonts w:eastAsia="Calibri" w:cs="Calibri"/>
          <w:spacing w:val="-1"/>
          <w:sz w:val="20"/>
          <w:szCs w:val="20"/>
        </w:rPr>
        <w:t>w</w:t>
      </w:r>
      <w:r w:rsidRPr="00B26B3A">
        <w:rPr>
          <w:rFonts w:eastAsia="Calibri" w:cs="Calibri"/>
          <w:sz w:val="20"/>
          <w:szCs w:val="20"/>
        </w:rPr>
        <w:t>,</w:t>
      </w:r>
      <w:r w:rsidRPr="00B26B3A">
        <w:rPr>
          <w:rFonts w:eastAsia="Calibri" w:cs="Calibri"/>
          <w:spacing w:val="-3"/>
          <w:sz w:val="20"/>
          <w:szCs w:val="20"/>
        </w:rPr>
        <w:t xml:space="preserve"> </w:t>
      </w:r>
      <w:r w:rsidRPr="00B26B3A">
        <w:rPr>
          <w:rFonts w:eastAsia="Calibri" w:cs="Calibri"/>
          <w:spacing w:val="1"/>
          <w:sz w:val="20"/>
          <w:szCs w:val="20"/>
        </w:rPr>
        <w:t>h</w:t>
      </w:r>
      <w:r w:rsidRPr="00B26B3A">
        <w:rPr>
          <w:rFonts w:eastAsia="Calibri" w:cs="Calibri"/>
          <w:spacing w:val="-1"/>
          <w:sz w:val="20"/>
          <w:szCs w:val="20"/>
        </w:rPr>
        <w:t>e</w:t>
      </w:r>
      <w:r w:rsidRPr="00B26B3A">
        <w:rPr>
          <w:rFonts w:eastAsia="Calibri" w:cs="Calibri"/>
          <w:spacing w:val="1"/>
          <w:sz w:val="20"/>
          <w:szCs w:val="20"/>
        </w:rPr>
        <w:t>a</w:t>
      </w:r>
      <w:r w:rsidRPr="00B26B3A">
        <w:rPr>
          <w:rFonts w:eastAsia="Calibri" w:cs="Calibri"/>
          <w:sz w:val="20"/>
          <w:szCs w:val="20"/>
        </w:rPr>
        <w:t>rd</w:t>
      </w:r>
      <w:r w:rsidRPr="00B26B3A">
        <w:rPr>
          <w:rFonts w:eastAsia="Calibri" w:cs="Calibri"/>
          <w:spacing w:val="-4"/>
          <w:sz w:val="20"/>
          <w:szCs w:val="20"/>
        </w:rPr>
        <w:t xml:space="preserve"> </w:t>
      </w:r>
      <w:r w:rsidRPr="00B26B3A">
        <w:rPr>
          <w:rFonts w:eastAsia="Calibri" w:cs="Calibri"/>
          <w:spacing w:val="2"/>
          <w:sz w:val="20"/>
          <w:szCs w:val="20"/>
        </w:rPr>
        <w:t>e</w:t>
      </w:r>
      <w:r w:rsidRPr="00B26B3A">
        <w:rPr>
          <w:rFonts w:eastAsia="Calibri" w:cs="Calibri"/>
          <w:sz w:val="20"/>
          <w:szCs w:val="20"/>
        </w:rPr>
        <w:t>tc.</w:t>
      </w:r>
      <w:r w:rsidRPr="00B26B3A">
        <w:rPr>
          <w:rFonts w:eastAsia="Calibri" w:cs="Calibri"/>
          <w:spacing w:val="-2"/>
          <w:sz w:val="20"/>
          <w:szCs w:val="20"/>
        </w:rPr>
        <w:t xml:space="preserve"> </w:t>
      </w:r>
      <w:r w:rsidRPr="00B26B3A">
        <w:rPr>
          <w:rFonts w:eastAsia="Calibri" w:cs="Calibri"/>
          <w:spacing w:val="1"/>
          <w:sz w:val="20"/>
          <w:szCs w:val="20"/>
        </w:rPr>
        <w:t>an</w:t>
      </w:r>
      <w:r w:rsidRPr="00B26B3A">
        <w:rPr>
          <w:rFonts w:eastAsia="Calibri" w:cs="Calibri"/>
          <w:sz w:val="20"/>
          <w:szCs w:val="20"/>
        </w:rPr>
        <w:t>d</w:t>
      </w:r>
      <w:r w:rsidRPr="00B26B3A">
        <w:rPr>
          <w:rFonts w:eastAsia="Calibri" w:cs="Calibri"/>
          <w:spacing w:val="-2"/>
          <w:sz w:val="20"/>
          <w:szCs w:val="20"/>
        </w:rPr>
        <w:t xml:space="preserve"> </w:t>
      </w:r>
      <w:r w:rsidRPr="00B26B3A">
        <w:rPr>
          <w:rFonts w:eastAsia="Calibri" w:cs="Calibri"/>
          <w:sz w:val="20"/>
          <w:szCs w:val="20"/>
        </w:rPr>
        <w:t>try</w:t>
      </w:r>
      <w:r w:rsidRPr="00B26B3A">
        <w:rPr>
          <w:rFonts w:eastAsia="Calibri" w:cs="Calibri"/>
          <w:spacing w:val="-1"/>
          <w:sz w:val="20"/>
          <w:szCs w:val="20"/>
        </w:rPr>
        <w:t xml:space="preserve"> </w:t>
      </w:r>
      <w:r w:rsidRPr="00B26B3A">
        <w:rPr>
          <w:rFonts w:eastAsia="Calibri" w:cs="Calibri"/>
          <w:sz w:val="20"/>
          <w:szCs w:val="20"/>
        </w:rPr>
        <w:t>to</w:t>
      </w:r>
      <w:r w:rsidRPr="00B26B3A">
        <w:rPr>
          <w:rFonts w:eastAsia="Calibri" w:cs="Calibri"/>
          <w:spacing w:val="-3"/>
          <w:sz w:val="20"/>
          <w:szCs w:val="20"/>
        </w:rPr>
        <w:t xml:space="preserve"> </w:t>
      </w:r>
      <w:r w:rsidRPr="00B26B3A">
        <w:rPr>
          <w:rFonts w:eastAsia="Calibri" w:cs="Calibri"/>
          <w:spacing w:val="1"/>
          <w:sz w:val="20"/>
          <w:szCs w:val="20"/>
        </w:rPr>
        <w:t>b</w:t>
      </w:r>
      <w:r w:rsidRPr="00B26B3A">
        <w:rPr>
          <w:rFonts w:eastAsia="Calibri" w:cs="Calibri"/>
          <w:sz w:val="20"/>
          <w:szCs w:val="20"/>
        </w:rPr>
        <w:t>e</w:t>
      </w:r>
      <w:r w:rsidRPr="00B26B3A">
        <w:rPr>
          <w:rFonts w:eastAsia="Calibri" w:cs="Calibri"/>
          <w:spacing w:val="-2"/>
          <w:sz w:val="20"/>
          <w:szCs w:val="20"/>
        </w:rPr>
        <w:t xml:space="preserve"> </w:t>
      </w:r>
      <w:r w:rsidRPr="00B26B3A">
        <w:rPr>
          <w:rFonts w:eastAsia="Calibri" w:cs="Calibri"/>
          <w:spacing w:val="-1"/>
          <w:sz w:val="20"/>
          <w:szCs w:val="20"/>
        </w:rPr>
        <w:t>s</w:t>
      </w:r>
      <w:r w:rsidRPr="00B26B3A">
        <w:rPr>
          <w:rFonts w:eastAsia="Calibri" w:cs="Calibri"/>
          <w:spacing w:val="1"/>
          <w:sz w:val="20"/>
          <w:szCs w:val="20"/>
        </w:rPr>
        <w:t>p</w:t>
      </w:r>
      <w:r w:rsidRPr="00B26B3A">
        <w:rPr>
          <w:rFonts w:eastAsia="Calibri" w:cs="Calibri"/>
          <w:spacing w:val="-1"/>
          <w:sz w:val="20"/>
          <w:szCs w:val="20"/>
        </w:rPr>
        <w:t>e</w:t>
      </w:r>
      <w:r w:rsidRPr="00B26B3A">
        <w:rPr>
          <w:rFonts w:eastAsia="Calibri" w:cs="Calibri"/>
          <w:sz w:val="20"/>
          <w:szCs w:val="20"/>
        </w:rPr>
        <w:t>ci</w:t>
      </w:r>
      <w:r w:rsidRPr="00B26B3A">
        <w:rPr>
          <w:rFonts w:eastAsia="Calibri" w:cs="Calibri"/>
          <w:spacing w:val="-1"/>
          <w:sz w:val="20"/>
          <w:szCs w:val="20"/>
        </w:rPr>
        <w:t>f</w:t>
      </w:r>
      <w:r w:rsidRPr="00B26B3A">
        <w:rPr>
          <w:rFonts w:eastAsia="Calibri" w:cs="Calibri"/>
          <w:spacing w:val="2"/>
          <w:sz w:val="20"/>
          <w:szCs w:val="20"/>
        </w:rPr>
        <w:t>i</w:t>
      </w:r>
      <w:r w:rsidRPr="00B26B3A">
        <w:rPr>
          <w:rFonts w:eastAsia="Calibri" w:cs="Calibri"/>
          <w:sz w:val="20"/>
          <w:szCs w:val="20"/>
        </w:rPr>
        <w:t>c.</w:t>
      </w:r>
      <w:r w:rsidRPr="00B26B3A">
        <w:rPr>
          <w:rFonts w:eastAsia="Calibri" w:cs="Calibri"/>
          <w:spacing w:val="-6"/>
          <w:sz w:val="20"/>
          <w:szCs w:val="20"/>
        </w:rPr>
        <w:t xml:space="preserve"> </w:t>
      </w:r>
      <w:r w:rsidRPr="00B26B3A">
        <w:rPr>
          <w:rFonts w:eastAsia="Calibri" w:cs="Calibri"/>
          <w:sz w:val="20"/>
          <w:szCs w:val="20"/>
        </w:rPr>
        <w:t>(</w:t>
      </w:r>
      <w:r w:rsidRPr="00B26B3A">
        <w:rPr>
          <w:rFonts w:eastAsia="Calibri" w:cs="Calibri"/>
          <w:spacing w:val="-1"/>
          <w:sz w:val="20"/>
          <w:szCs w:val="20"/>
        </w:rPr>
        <w:t>e</w:t>
      </w:r>
      <w:r w:rsidRPr="00B26B3A">
        <w:rPr>
          <w:rFonts w:eastAsia="Calibri" w:cs="Calibri"/>
          <w:spacing w:val="3"/>
          <w:sz w:val="20"/>
          <w:szCs w:val="20"/>
        </w:rPr>
        <w:t>.</w:t>
      </w:r>
      <w:r w:rsidRPr="00B26B3A">
        <w:rPr>
          <w:rFonts w:eastAsia="Calibri" w:cs="Calibri"/>
          <w:sz w:val="20"/>
          <w:szCs w:val="20"/>
        </w:rPr>
        <w:t>g.</w:t>
      </w:r>
      <w:r w:rsidRPr="00B26B3A">
        <w:rPr>
          <w:rFonts w:eastAsia="Calibri" w:cs="Calibri"/>
          <w:spacing w:val="-3"/>
          <w:sz w:val="20"/>
          <w:szCs w:val="20"/>
        </w:rPr>
        <w:t xml:space="preserve"> </w:t>
      </w:r>
      <w:r w:rsidRPr="00B26B3A">
        <w:rPr>
          <w:rFonts w:eastAsia="Calibri" w:cs="Calibri"/>
          <w:spacing w:val="-1"/>
          <w:sz w:val="20"/>
          <w:szCs w:val="20"/>
        </w:rPr>
        <w:t>'J</w:t>
      </w:r>
      <w:r w:rsidRPr="00B26B3A">
        <w:rPr>
          <w:rFonts w:eastAsia="Calibri" w:cs="Calibri"/>
          <w:spacing w:val="1"/>
          <w:sz w:val="20"/>
          <w:szCs w:val="20"/>
        </w:rPr>
        <w:t>an</w:t>
      </w:r>
      <w:r w:rsidRPr="00B26B3A">
        <w:rPr>
          <w:rFonts w:eastAsia="Calibri" w:cs="Calibri"/>
          <w:sz w:val="20"/>
          <w:szCs w:val="20"/>
        </w:rPr>
        <w:t>e</w:t>
      </w:r>
      <w:r w:rsidRPr="00B26B3A">
        <w:rPr>
          <w:rFonts w:eastAsia="Calibri" w:cs="Calibri"/>
          <w:spacing w:val="-2"/>
          <w:sz w:val="20"/>
          <w:szCs w:val="20"/>
        </w:rPr>
        <w:t xml:space="preserve"> </w:t>
      </w:r>
      <w:r w:rsidRPr="00B26B3A">
        <w:rPr>
          <w:rFonts w:eastAsia="Calibri" w:cs="Calibri"/>
          <w:spacing w:val="-1"/>
          <w:sz w:val="20"/>
          <w:szCs w:val="20"/>
        </w:rPr>
        <w:t>w</w:t>
      </w:r>
      <w:r w:rsidRPr="00B26B3A">
        <w:rPr>
          <w:rFonts w:eastAsia="Calibri" w:cs="Calibri"/>
          <w:spacing w:val="1"/>
          <w:sz w:val="20"/>
          <w:szCs w:val="20"/>
        </w:rPr>
        <w:t>a</w:t>
      </w:r>
      <w:r w:rsidRPr="00B26B3A">
        <w:rPr>
          <w:rFonts w:eastAsia="Calibri" w:cs="Calibri"/>
          <w:sz w:val="20"/>
          <w:szCs w:val="20"/>
        </w:rPr>
        <w:t>s</w:t>
      </w:r>
      <w:r w:rsidRPr="00B26B3A">
        <w:rPr>
          <w:rFonts w:eastAsia="Calibri" w:cs="Calibri"/>
          <w:spacing w:val="-4"/>
          <w:sz w:val="20"/>
          <w:szCs w:val="20"/>
        </w:rPr>
        <w:t xml:space="preserve"> </w:t>
      </w:r>
      <w:r w:rsidRPr="00B26B3A">
        <w:rPr>
          <w:rFonts w:eastAsia="Calibri" w:cs="Calibri"/>
          <w:sz w:val="20"/>
          <w:szCs w:val="20"/>
        </w:rPr>
        <w:t>cr</w:t>
      </w:r>
      <w:r w:rsidRPr="00B26B3A">
        <w:rPr>
          <w:rFonts w:eastAsia="Calibri" w:cs="Calibri"/>
          <w:spacing w:val="1"/>
          <w:sz w:val="20"/>
          <w:szCs w:val="20"/>
        </w:rPr>
        <w:t>y</w:t>
      </w:r>
      <w:r w:rsidRPr="00B26B3A">
        <w:rPr>
          <w:rFonts w:eastAsia="Calibri" w:cs="Calibri"/>
          <w:sz w:val="20"/>
          <w:szCs w:val="20"/>
        </w:rPr>
        <w:t>i</w:t>
      </w:r>
      <w:r w:rsidRPr="00B26B3A">
        <w:rPr>
          <w:rFonts w:eastAsia="Calibri" w:cs="Calibri"/>
          <w:spacing w:val="1"/>
          <w:sz w:val="20"/>
          <w:szCs w:val="20"/>
        </w:rPr>
        <w:t>n</w:t>
      </w:r>
      <w:r w:rsidRPr="00B26B3A">
        <w:rPr>
          <w:rFonts w:eastAsia="Calibri" w:cs="Calibri"/>
          <w:sz w:val="20"/>
          <w:szCs w:val="20"/>
        </w:rPr>
        <w:t>g</w:t>
      </w:r>
      <w:r w:rsidRPr="00B26B3A">
        <w:rPr>
          <w:rFonts w:eastAsia="Calibri" w:cs="Calibri"/>
          <w:spacing w:val="-5"/>
          <w:sz w:val="20"/>
          <w:szCs w:val="20"/>
        </w:rPr>
        <w:t xml:space="preserve"> </w:t>
      </w:r>
      <w:r w:rsidRPr="00B26B3A">
        <w:rPr>
          <w:rFonts w:eastAsia="Calibri" w:cs="Calibri"/>
          <w:spacing w:val="1"/>
          <w:sz w:val="20"/>
          <w:szCs w:val="20"/>
        </w:rPr>
        <w:t>an</w:t>
      </w:r>
      <w:r w:rsidRPr="00B26B3A">
        <w:rPr>
          <w:rFonts w:eastAsia="Calibri" w:cs="Calibri"/>
          <w:sz w:val="20"/>
          <w:szCs w:val="20"/>
        </w:rPr>
        <w:t>d</w:t>
      </w:r>
      <w:r w:rsidRPr="00B26B3A">
        <w:rPr>
          <w:rFonts w:eastAsia="Calibri" w:cs="Calibri"/>
          <w:spacing w:val="-2"/>
          <w:sz w:val="20"/>
          <w:szCs w:val="20"/>
        </w:rPr>
        <w:t xml:space="preserve"> </w:t>
      </w:r>
      <w:r w:rsidRPr="00B26B3A">
        <w:rPr>
          <w:rFonts w:eastAsia="Calibri" w:cs="Calibri"/>
          <w:sz w:val="20"/>
          <w:szCs w:val="20"/>
        </w:rPr>
        <w:t>r</w:t>
      </w:r>
      <w:r w:rsidRPr="00B26B3A">
        <w:rPr>
          <w:rFonts w:eastAsia="Calibri" w:cs="Calibri"/>
          <w:spacing w:val="1"/>
          <w:sz w:val="20"/>
          <w:szCs w:val="20"/>
        </w:rPr>
        <w:t>o</w:t>
      </w:r>
      <w:r w:rsidRPr="00B26B3A">
        <w:rPr>
          <w:rFonts w:eastAsia="Calibri" w:cs="Calibri"/>
          <w:sz w:val="20"/>
          <w:szCs w:val="20"/>
        </w:rPr>
        <w:t>c</w:t>
      </w:r>
      <w:r w:rsidRPr="00B26B3A">
        <w:rPr>
          <w:rFonts w:eastAsia="Calibri" w:cs="Calibri"/>
          <w:spacing w:val="1"/>
          <w:sz w:val="20"/>
          <w:szCs w:val="20"/>
        </w:rPr>
        <w:t>k</w:t>
      </w:r>
      <w:r w:rsidRPr="00B26B3A">
        <w:rPr>
          <w:rFonts w:eastAsia="Calibri" w:cs="Calibri"/>
          <w:sz w:val="20"/>
          <w:szCs w:val="20"/>
        </w:rPr>
        <w:t>i</w:t>
      </w:r>
      <w:r w:rsidRPr="00B26B3A">
        <w:rPr>
          <w:rFonts w:eastAsia="Calibri" w:cs="Calibri"/>
          <w:spacing w:val="1"/>
          <w:sz w:val="20"/>
          <w:szCs w:val="20"/>
        </w:rPr>
        <w:t>n</w:t>
      </w:r>
      <w:r w:rsidRPr="00B26B3A">
        <w:rPr>
          <w:rFonts w:eastAsia="Calibri" w:cs="Calibri"/>
          <w:sz w:val="20"/>
          <w:szCs w:val="20"/>
        </w:rPr>
        <w:t>g'</w:t>
      </w:r>
      <w:r w:rsidRPr="00B26B3A">
        <w:rPr>
          <w:rFonts w:eastAsia="Calibri" w:cs="Calibri"/>
          <w:spacing w:val="-4"/>
          <w:sz w:val="20"/>
          <w:szCs w:val="20"/>
        </w:rPr>
        <w:t xml:space="preserve"> </w:t>
      </w:r>
      <w:r w:rsidRPr="00B26B3A">
        <w:rPr>
          <w:rFonts w:eastAsia="Calibri" w:cs="Calibri"/>
          <w:sz w:val="20"/>
          <w:szCs w:val="20"/>
        </w:rPr>
        <w:t>r</w:t>
      </w:r>
      <w:r w:rsidRPr="00B26B3A">
        <w:rPr>
          <w:rFonts w:eastAsia="Calibri" w:cs="Calibri"/>
          <w:spacing w:val="1"/>
          <w:sz w:val="20"/>
          <w:szCs w:val="20"/>
        </w:rPr>
        <w:t>a</w:t>
      </w:r>
      <w:r w:rsidRPr="00B26B3A">
        <w:rPr>
          <w:rFonts w:eastAsia="Calibri" w:cs="Calibri"/>
          <w:sz w:val="20"/>
          <w:szCs w:val="20"/>
        </w:rPr>
        <w:t>t</w:t>
      </w:r>
      <w:r w:rsidRPr="00B26B3A">
        <w:rPr>
          <w:rFonts w:eastAsia="Calibri" w:cs="Calibri"/>
          <w:spacing w:val="1"/>
          <w:sz w:val="20"/>
          <w:szCs w:val="20"/>
        </w:rPr>
        <w:t>h</w:t>
      </w:r>
      <w:r w:rsidRPr="00B26B3A">
        <w:rPr>
          <w:rFonts w:eastAsia="Calibri" w:cs="Calibri"/>
          <w:spacing w:val="-1"/>
          <w:sz w:val="20"/>
          <w:szCs w:val="20"/>
        </w:rPr>
        <w:t>e</w:t>
      </w:r>
      <w:r w:rsidRPr="00B26B3A">
        <w:rPr>
          <w:rFonts w:eastAsia="Calibri" w:cs="Calibri"/>
          <w:sz w:val="20"/>
          <w:szCs w:val="20"/>
        </w:rPr>
        <w:t>r t</w:t>
      </w:r>
      <w:r w:rsidRPr="00B26B3A">
        <w:rPr>
          <w:rFonts w:eastAsia="Calibri" w:cs="Calibri"/>
          <w:spacing w:val="1"/>
          <w:sz w:val="20"/>
          <w:szCs w:val="20"/>
        </w:rPr>
        <w:t>ha</w:t>
      </w:r>
      <w:r w:rsidRPr="00B26B3A">
        <w:rPr>
          <w:rFonts w:eastAsia="Calibri" w:cs="Calibri"/>
          <w:sz w:val="20"/>
          <w:szCs w:val="20"/>
        </w:rPr>
        <w:t>n</w:t>
      </w:r>
      <w:r w:rsidRPr="00B26B3A">
        <w:rPr>
          <w:rFonts w:eastAsia="Calibri" w:cs="Calibri"/>
          <w:spacing w:val="-3"/>
          <w:sz w:val="20"/>
          <w:szCs w:val="20"/>
        </w:rPr>
        <w:t xml:space="preserve"> </w:t>
      </w:r>
      <w:r w:rsidRPr="00B26B3A">
        <w:rPr>
          <w:rFonts w:eastAsia="Calibri" w:cs="Calibri"/>
          <w:spacing w:val="-1"/>
          <w:sz w:val="20"/>
          <w:szCs w:val="20"/>
        </w:rPr>
        <w:t>'J</w:t>
      </w:r>
      <w:r w:rsidRPr="00B26B3A">
        <w:rPr>
          <w:rFonts w:eastAsia="Calibri" w:cs="Calibri"/>
          <w:spacing w:val="1"/>
          <w:sz w:val="20"/>
          <w:szCs w:val="20"/>
        </w:rPr>
        <w:t>an</w:t>
      </w:r>
      <w:r w:rsidRPr="00B26B3A">
        <w:rPr>
          <w:rFonts w:eastAsia="Calibri" w:cs="Calibri"/>
          <w:sz w:val="20"/>
          <w:szCs w:val="20"/>
        </w:rPr>
        <w:t>e</w:t>
      </w:r>
      <w:r w:rsidRPr="00B26B3A">
        <w:rPr>
          <w:rFonts w:eastAsia="Calibri" w:cs="Calibri"/>
          <w:spacing w:val="-4"/>
          <w:sz w:val="20"/>
          <w:szCs w:val="20"/>
        </w:rPr>
        <w:t xml:space="preserve"> </w:t>
      </w:r>
      <w:r w:rsidRPr="00B26B3A">
        <w:rPr>
          <w:rFonts w:eastAsia="Calibri" w:cs="Calibri"/>
          <w:spacing w:val="-1"/>
          <w:sz w:val="20"/>
          <w:szCs w:val="20"/>
        </w:rPr>
        <w:t>w</w:t>
      </w:r>
      <w:r w:rsidRPr="00B26B3A">
        <w:rPr>
          <w:rFonts w:eastAsia="Calibri" w:cs="Calibri"/>
          <w:spacing w:val="1"/>
          <w:sz w:val="20"/>
          <w:szCs w:val="20"/>
        </w:rPr>
        <w:t>a</w:t>
      </w:r>
      <w:r w:rsidRPr="00B26B3A">
        <w:rPr>
          <w:rFonts w:eastAsia="Calibri" w:cs="Calibri"/>
          <w:sz w:val="20"/>
          <w:szCs w:val="20"/>
        </w:rPr>
        <w:t>s</w:t>
      </w:r>
      <w:r w:rsidRPr="00B26B3A">
        <w:rPr>
          <w:rFonts w:eastAsia="Calibri" w:cs="Calibri"/>
          <w:spacing w:val="-4"/>
          <w:sz w:val="20"/>
          <w:szCs w:val="20"/>
        </w:rPr>
        <w:t xml:space="preserve"> </w:t>
      </w:r>
      <w:r w:rsidRPr="00B26B3A">
        <w:rPr>
          <w:rFonts w:eastAsia="Calibri" w:cs="Calibri"/>
          <w:spacing w:val="1"/>
          <w:sz w:val="20"/>
          <w:szCs w:val="20"/>
        </w:rPr>
        <w:t>ups</w:t>
      </w:r>
      <w:r w:rsidRPr="00B26B3A">
        <w:rPr>
          <w:rFonts w:eastAsia="Calibri" w:cs="Calibri"/>
          <w:spacing w:val="-1"/>
          <w:sz w:val="20"/>
          <w:szCs w:val="20"/>
        </w:rPr>
        <w:t>e</w:t>
      </w:r>
      <w:r w:rsidRPr="00B26B3A">
        <w:rPr>
          <w:rFonts w:eastAsia="Calibri" w:cs="Calibri"/>
          <w:sz w:val="20"/>
          <w:szCs w:val="20"/>
        </w:rPr>
        <w:t>t</w:t>
      </w:r>
      <w:r w:rsidRPr="00B26B3A">
        <w:rPr>
          <w:rFonts w:eastAsia="Calibri" w:cs="Calibri"/>
          <w:spacing w:val="-1"/>
          <w:sz w:val="20"/>
          <w:szCs w:val="20"/>
        </w:rPr>
        <w:t>'</w:t>
      </w:r>
      <w:r w:rsidRPr="00B26B3A">
        <w:rPr>
          <w:rFonts w:eastAsia="Calibri" w:cs="Calibri"/>
          <w:sz w:val="20"/>
          <w:szCs w:val="20"/>
        </w:rPr>
        <w:t>.)</w:t>
      </w:r>
    </w:p>
    <w:p w:rsidR="00156587" w:rsidRPr="00B26B3A" w:rsidRDefault="00156587" w:rsidP="00156587">
      <w:pPr>
        <w:tabs>
          <w:tab w:val="left" w:pos="820"/>
        </w:tabs>
        <w:spacing w:before="9" w:after="0" w:line="240" w:lineRule="auto"/>
        <w:ind w:left="828" w:right="878" w:hanging="360"/>
        <w:rPr>
          <w:rFonts w:eastAsia="Calibri" w:cs="Calibri"/>
          <w:sz w:val="20"/>
          <w:szCs w:val="20"/>
        </w:rPr>
      </w:pPr>
      <w:r w:rsidRPr="00B26B3A">
        <w:rPr>
          <w:rFonts w:eastAsia="Times New Roman" w:cs="Times New Roman"/>
          <w:w w:val="130"/>
          <w:sz w:val="20"/>
          <w:szCs w:val="20"/>
        </w:rPr>
        <w:t>•</w:t>
      </w:r>
      <w:r w:rsidRPr="00B26B3A">
        <w:rPr>
          <w:rFonts w:eastAsia="Times New Roman" w:cs="Times New Roman"/>
          <w:sz w:val="20"/>
          <w:szCs w:val="20"/>
        </w:rPr>
        <w:tab/>
      </w:r>
      <w:r w:rsidRPr="00B26B3A">
        <w:rPr>
          <w:rFonts w:eastAsia="Calibri" w:cs="Calibri"/>
          <w:sz w:val="20"/>
          <w:szCs w:val="20"/>
        </w:rPr>
        <w:t>R</w:t>
      </w:r>
      <w:r w:rsidRPr="00B26B3A">
        <w:rPr>
          <w:rFonts w:eastAsia="Calibri" w:cs="Calibri"/>
          <w:spacing w:val="-1"/>
          <w:sz w:val="20"/>
          <w:szCs w:val="20"/>
        </w:rPr>
        <w:t>e</w:t>
      </w:r>
      <w:r w:rsidRPr="00B26B3A">
        <w:rPr>
          <w:rFonts w:eastAsia="Calibri" w:cs="Calibri"/>
          <w:sz w:val="20"/>
          <w:szCs w:val="20"/>
        </w:rPr>
        <w:t>c</w:t>
      </w:r>
      <w:r w:rsidRPr="00B26B3A">
        <w:rPr>
          <w:rFonts w:eastAsia="Calibri" w:cs="Calibri"/>
          <w:spacing w:val="1"/>
          <w:sz w:val="20"/>
          <w:szCs w:val="20"/>
        </w:rPr>
        <w:t>o</w:t>
      </w:r>
      <w:r w:rsidRPr="00B26B3A">
        <w:rPr>
          <w:rFonts w:eastAsia="Calibri" w:cs="Calibri"/>
          <w:sz w:val="20"/>
          <w:szCs w:val="20"/>
        </w:rPr>
        <w:t>rd</w:t>
      </w:r>
      <w:r w:rsidRPr="00B26B3A">
        <w:rPr>
          <w:rFonts w:eastAsia="Calibri" w:cs="Calibri"/>
          <w:spacing w:val="-5"/>
          <w:sz w:val="20"/>
          <w:szCs w:val="20"/>
        </w:rPr>
        <w:t xml:space="preserve"> </w:t>
      </w:r>
      <w:r w:rsidRPr="00B26B3A">
        <w:rPr>
          <w:rFonts w:eastAsia="Calibri" w:cs="Calibri"/>
          <w:spacing w:val="1"/>
          <w:sz w:val="20"/>
          <w:szCs w:val="20"/>
        </w:rPr>
        <w:t>an</w:t>
      </w:r>
      <w:r w:rsidRPr="00B26B3A">
        <w:rPr>
          <w:rFonts w:eastAsia="Calibri" w:cs="Calibri"/>
          <w:sz w:val="20"/>
          <w:szCs w:val="20"/>
        </w:rPr>
        <w:t>y</w:t>
      </w:r>
      <w:r w:rsidRPr="00B26B3A">
        <w:rPr>
          <w:rFonts w:eastAsia="Calibri" w:cs="Calibri"/>
          <w:spacing w:val="-2"/>
          <w:sz w:val="20"/>
          <w:szCs w:val="20"/>
        </w:rPr>
        <w:t xml:space="preserve"> </w:t>
      </w:r>
      <w:r w:rsidRPr="00B26B3A">
        <w:rPr>
          <w:rFonts w:eastAsia="Calibri" w:cs="Calibri"/>
          <w:spacing w:val="1"/>
          <w:sz w:val="20"/>
          <w:szCs w:val="20"/>
        </w:rPr>
        <w:t>phy</w:t>
      </w:r>
      <w:r w:rsidRPr="00B26B3A">
        <w:rPr>
          <w:rFonts w:eastAsia="Calibri" w:cs="Calibri"/>
          <w:spacing w:val="-1"/>
          <w:sz w:val="20"/>
          <w:szCs w:val="20"/>
        </w:rPr>
        <w:t>s</w:t>
      </w:r>
      <w:r w:rsidRPr="00B26B3A">
        <w:rPr>
          <w:rFonts w:eastAsia="Calibri" w:cs="Calibri"/>
          <w:sz w:val="20"/>
          <w:szCs w:val="20"/>
        </w:rPr>
        <w:t>ic</w:t>
      </w:r>
      <w:r w:rsidRPr="00B26B3A">
        <w:rPr>
          <w:rFonts w:eastAsia="Calibri" w:cs="Calibri"/>
          <w:spacing w:val="1"/>
          <w:sz w:val="20"/>
          <w:szCs w:val="20"/>
        </w:rPr>
        <w:t>a</w:t>
      </w:r>
      <w:r w:rsidRPr="00B26B3A">
        <w:rPr>
          <w:rFonts w:eastAsia="Calibri" w:cs="Calibri"/>
          <w:sz w:val="20"/>
          <w:szCs w:val="20"/>
        </w:rPr>
        <w:t>l</w:t>
      </w:r>
      <w:r w:rsidRPr="00B26B3A">
        <w:rPr>
          <w:rFonts w:eastAsia="Calibri" w:cs="Calibri"/>
          <w:spacing w:val="-7"/>
          <w:sz w:val="20"/>
          <w:szCs w:val="20"/>
        </w:rPr>
        <w:t xml:space="preserve"> </w:t>
      </w:r>
      <w:r w:rsidRPr="00B26B3A">
        <w:rPr>
          <w:rFonts w:eastAsia="Calibri" w:cs="Calibri"/>
          <w:spacing w:val="-1"/>
          <w:sz w:val="20"/>
          <w:szCs w:val="20"/>
        </w:rPr>
        <w:t>s</w:t>
      </w:r>
      <w:r w:rsidRPr="00B26B3A">
        <w:rPr>
          <w:rFonts w:eastAsia="Calibri" w:cs="Calibri"/>
          <w:sz w:val="20"/>
          <w:szCs w:val="20"/>
        </w:rPr>
        <w:t>ig</w:t>
      </w:r>
      <w:r w:rsidRPr="00B26B3A">
        <w:rPr>
          <w:rFonts w:eastAsia="Calibri" w:cs="Calibri"/>
          <w:spacing w:val="1"/>
          <w:sz w:val="20"/>
          <w:szCs w:val="20"/>
        </w:rPr>
        <w:t>n</w:t>
      </w:r>
      <w:r w:rsidRPr="00B26B3A">
        <w:rPr>
          <w:rFonts w:eastAsia="Calibri" w:cs="Calibri"/>
          <w:sz w:val="20"/>
          <w:szCs w:val="20"/>
        </w:rPr>
        <w:t>s</w:t>
      </w:r>
      <w:r w:rsidRPr="00B26B3A">
        <w:rPr>
          <w:rFonts w:eastAsia="Calibri" w:cs="Calibri"/>
          <w:spacing w:val="-5"/>
          <w:sz w:val="20"/>
          <w:szCs w:val="20"/>
        </w:rPr>
        <w:t xml:space="preserve"> </w:t>
      </w:r>
      <w:r w:rsidRPr="00B26B3A">
        <w:rPr>
          <w:rFonts w:eastAsia="Calibri" w:cs="Calibri"/>
          <w:spacing w:val="3"/>
          <w:sz w:val="20"/>
          <w:szCs w:val="20"/>
        </w:rPr>
        <w:t>o</w:t>
      </w:r>
      <w:r w:rsidRPr="00B26B3A">
        <w:rPr>
          <w:rFonts w:eastAsia="Calibri" w:cs="Calibri"/>
          <w:sz w:val="20"/>
          <w:szCs w:val="20"/>
        </w:rPr>
        <w:t>f</w:t>
      </w:r>
      <w:r w:rsidRPr="00B26B3A">
        <w:rPr>
          <w:rFonts w:eastAsia="Calibri" w:cs="Calibri"/>
          <w:spacing w:val="-2"/>
          <w:sz w:val="20"/>
          <w:szCs w:val="20"/>
        </w:rPr>
        <w:t xml:space="preserve"> </w:t>
      </w:r>
      <w:r w:rsidRPr="00B26B3A">
        <w:rPr>
          <w:rFonts w:eastAsia="Calibri" w:cs="Calibri"/>
          <w:spacing w:val="1"/>
          <w:sz w:val="20"/>
          <w:szCs w:val="20"/>
        </w:rPr>
        <w:t>hu</w:t>
      </w:r>
      <w:r w:rsidRPr="00B26B3A">
        <w:rPr>
          <w:rFonts w:eastAsia="Calibri" w:cs="Calibri"/>
          <w:sz w:val="20"/>
          <w:szCs w:val="20"/>
        </w:rPr>
        <w:t>rt</w:t>
      </w:r>
      <w:r w:rsidRPr="00B26B3A">
        <w:rPr>
          <w:rFonts w:eastAsia="Calibri" w:cs="Calibri"/>
          <w:spacing w:val="-2"/>
          <w:sz w:val="20"/>
          <w:szCs w:val="20"/>
        </w:rPr>
        <w:t xml:space="preserve"> </w:t>
      </w:r>
      <w:r w:rsidRPr="00B26B3A">
        <w:rPr>
          <w:rFonts w:eastAsia="Calibri" w:cs="Calibri"/>
          <w:spacing w:val="1"/>
          <w:sz w:val="20"/>
          <w:szCs w:val="20"/>
        </w:rPr>
        <w:t>an</w:t>
      </w:r>
      <w:r w:rsidRPr="00B26B3A">
        <w:rPr>
          <w:rFonts w:eastAsia="Calibri" w:cs="Calibri"/>
          <w:sz w:val="20"/>
          <w:szCs w:val="20"/>
        </w:rPr>
        <w:t>d</w:t>
      </w:r>
      <w:r w:rsidRPr="00B26B3A">
        <w:rPr>
          <w:rFonts w:eastAsia="Calibri" w:cs="Calibri"/>
          <w:spacing w:val="-4"/>
          <w:sz w:val="20"/>
          <w:szCs w:val="20"/>
        </w:rPr>
        <w:t xml:space="preserve"> </w:t>
      </w:r>
      <w:r w:rsidRPr="00B26B3A">
        <w:rPr>
          <w:rFonts w:eastAsia="Calibri" w:cs="Calibri"/>
          <w:spacing w:val="1"/>
          <w:sz w:val="20"/>
          <w:szCs w:val="20"/>
        </w:rPr>
        <w:t>ad</w:t>
      </w:r>
      <w:r w:rsidRPr="00B26B3A">
        <w:rPr>
          <w:rFonts w:eastAsia="Calibri" w:cs="Calibri"/>
          <w:sz w:val="20"/>
          <w:szCs w:val="20"/>
        </w:rPr>
        <w:t>d</w:t>
      </w:r>
      <w:r w:rsidRPr="00B26B3A">
        <w:rPr>
          <w:rFonts w:eastAsia="Calibri" w:cs="Calibri"/>
          <w:spacing w:val="-2"/>
          <w:sz w:val="20"/>
          <w:szCs w:val="20"/>
        </w:rPr>
        <w:t xml:space="preserve"> </w:t>
      </w:r>
      <w:r w:rsidRPr="00B26B3A">
        <w:rPr>
          <w:rFonts w:eastAsia="Calibri" w:cs="Calibri"/>
          <w:spacing w:val="1"/>
          <w:sz w:val="20"/>
          <w:szCs w:val="20"/>
        </w:rPr>
        <w:t>n</w:t>
      </w:r>
      <w:r w:rsidRPr="00B26B3A">
        <w:rPr>
          <w:rFonts w:eastAsia="Calibri" w:cs="Calibri"/>
          <w:sz w:val="20"/>
          <w:szCs w:val="20"/>
        </w:rPr>
        <w:t>ot</w:t>
      </w:r>
      <w:r w:rsidRPr="00B26B3A">
        <w:rPr>
          <w:rFonts w:eastAsia="Calibri" w:cs="Calibri"/>
          <w:spacing w:val="-1"/>
          <w:sz w:val="20"/>
          <w:szCs w:val="20"/>
        </w:rPr>
        <w:t>e</w:t>
      </w:r>
      <w:r w:rsidRPr="00B26B3A">
        <w:rPr>
          <w:rFonts w:eastAsia="Calibri" w:cs="Calibri"/>
          <w:sz w:val="20"/>
          <w:szCs w:val="20"/>
        </w:rPr>
        <w:t>s</w:t>
      </w:r>
      <w:r w:rsidRPr="00B26B3A">
        <w:rPr>
          <w:rFonts w:eastAsia="Calibri" w:cs="Calibri"/>
          <w:spacing w:val="-5"/>
          <w:sz w:val="20"/>
          <w:szCs w:val="20"/>
        </w:rPr>
        <w:t xml:space="preserve"> </w:t>
      </w:r>
      <w:r w:rsidRPr="00B26B3A">
        <w:rPr>
          <w:rFonts w:eastAsia="Calibri" w:cs="Calibri"/>
          <w:spacing w:val="1"/>
          <w:sz w:val="20"/>
          <w:szCs w:val="20"/>
        </w:rPr>
        <w:t>o</w:t>
      </w:r>
      <w:r w:rsidRPr="00B26B3A">
        <w:rPr>
          <w:rFonts w:eastAsia="Calibri" w:cs="Calibri"/>
          <w:sz w:val="20"/>
          <w:szCs w:val="20"/>
        </w:rPr>
        <w:t>r</w:t>
      </w:r>
      <w:r w:rsidRPr="00B26B3A">
        <w:rPr>
          <w:rFonts w:eastAsia="Calibri" w:cs="Calibri"/>
          <w:spacing w:val="-2"/>
          <w:sz w:val="20"/>
          <w:szCs w:val="20"/>
        </w:rPr>
        <w:t xml:space="preserve"> </w:t>
      </w:r>
      <w:r w:rsidRPr="00B26B3A">
        <w:rPr>
          <w:rFonts w:eastAsia="Calibri" w:cs="Calibri"/>
          <w:sz w:val="20"/>
          <w:szCs w:val="20"/>
        </w:rPr>
        <w:t xml:space="preserve">a </w:t>
      </w:r>
      <w:r w:rsidRPr="00B26B3A">
        <w:rPr>
          <w:rFonts w:eastAsia="Calibri" w:cs="Calibri"/>
          <w:spacing w:val="1"/>
          <w:sz w:val="20"/>
          <w:szCs w:val="20"/>
        </w:rPr>
        <w:t>d</w:t>
      </w:r>
      <w:r w:rsidRPr="00B26B3A">
        <w:rPr>
          <w:rFonts w:eastAsia="Calibri" w:cs="Calibri"/>
          <w:spacing w:val="-1"/>
          <w:sz w:val="20"/>
          <w:szCs w:val="20"/>
        </w:rPr>
        <w:t>es</w:t>
      </w:r>
      <w:r w:rsidRPr="00B26B3A">
        <w:rPr>
          <w:rFonts w:eastAsia="Calibri" w:cs="Calibri"/>
          <w:sz w:val="20"/>
          <w:szCs w:val="20"/>
        </w:rPr>
        <w:t>cri</w:t>
      </w:r>
      <w:r w:rsidRPr="00B26B3A">
        <w:rPr>
          <w:rFonts w:eastAsia="Calibri" w:cs="Calibri"/>
          <w:spacing w:val="1"/>
          <w:sz w:val="20"/>
          <w:szCs w:val="20"/>
        </w:rPr>
        <w:t>p</w:t>
      </w:r>
      <w:r w:rsidRPr="00B26B3A">
        <w:rPr>
          <w:rFonts w:eastAsia="Calibri" w:cs="Calibri"/>
          <w:sz w:val="20"/>
          <w:szCs w:val="20"/>
        </w:rPr>
        <w:t>ti</w:t>
      </w:r>
      <w:r w:rsidRPr="00B26B3A">
        <w:rPr>
          <w:rFonts w:eastAsia="Calibri" w:cs="Calibri"/>
          <w:spacing w:val="1"/>
          <w:sz w:val="20"/>
          <w:szCs w:val="20"/>
        </w:rPr>
        <w:t>o</w:t>
      </w:r>
      <w:r w:rsidRPr="00B26B3A">
        <w:rPr>
          <w:rFonts w:eastAsia="Calibri" w:cs="Calibri"/>
          <w:sz w:val="20"/>
          <w:szCs w:val="20"/>
        </w:rPr>
        <w:t>n</w:t>
      </w:r>
      <w:r w:rsidRPr="00B26B3A">
        <w:rPr>
          <w:rFonts w:eastAsia="Calibri" w:cs="Calibri"/>
          <w:spacing w:val="-8"/>
          <w:sz w:val="20"/>
          <w:szCs w:val="20"/>
        </w:rPr>
        <w:t xml:space="preserve"> </w:t>
      </w:r>
      <w:r w:rsidRPr="00B26B3A">
        <w:rPr>
          <w:rFonts w:eastAsia="Calibri" w:cs="Calibri"/>
          <w:sz w:val="20"/>
          <w:szCs w:val="20"/>
        </w:rPr>
        <w:t xml:space="preserve">if </w:t>
      </w:r>
      <w:r w:rsidRPr="00B26B3A">
        <w:rPr>
          <w:rFonts w:eastAsia="Calibri" w:cs="Calibri"/>
          <w:spacing w:val="1"/>
          <w:sz w:val="20"/>
          <w:szCs w:val="20"/>
        </w:rPr>
        <w:t>app</w:t>
      </w:r>
      <w:r w:rsidRPr="00B26B3A">
        <w:rPr>
          <w:rFonts w:eastAsia="Calibri" w:cs="Calibri"/>
          <w:sz w:val="20"/>
          <w:szCs w:val="20"/>
        </w:rPr>
        <w:t>r</w:t>
      </w:r>
      <w:r w:rsidRPr="00B26B3A">
        <w:rPr>
          <w:rFonts w:eastAsia="Calibri" w:cs="Calibri"/>
          <w:spacing w:val="1"/>
          <w:sz w:val="20"/>
          <w:szCs w:val="20"/>
        </w:rPr>
        <w:t>op</w:t>
      </w:r>
      <w:r w:rsidRPr="00B26B3A">
        <w:rPr>
          <w:rFonts w:eastAsia="Calibri" w:cs="Calibri"/>
          <w:sz w:val="20"/>
          <w:szCs w:val="20"/>
        </w:rPr>
        <w:t>ri</w:t>
      </w:r>
      <w:r w:rsidRPr="00B26B3A">
        <w:rPr>
          <w:rFonts w:eastAsia="Calibri" w:cs="Calibri"/>
          <w:spacing w:val="1"/>
          <w:sz w:val="20"/>
          <w:szCs w:val="20"/>
        </w:rPr>
        <w:t>a</w:t>
      </w:r>
      <w:r w:rsidRPr="00B26B3A">
        <w:rPr>
          <w:rFonts w:eastAsia="Calibri" w:cs="Calibri"/>
          <w:sz w:val="20"/>
          <w:szCs w:val="20"/>
        </w:rPr>
        <w:t>t</w:t>
      </w:r>
      <w:r w:rsidRPr="00B26B3A">
        <w:rPr>
          <w:rFonts w:eastAsia="Calibri" w:cs="Calibri"/>
          <w:spacing w:val="-1"/>
          <w:sz w:val="20"/>
          <w:szCs w:val="20"/>
        </w:rPr>
        <w:t>e</w:t>
      </w:r>
      <w:r w:rsidRPr="00B26B3A">
        <w:rPr>
          <w:rFonts w:eastAsia="Calibri" w:cs="Calibri"/>
          <w:sz w:val="20"/>
          <w:szCs w:val="20"/>
        </w:rPr>
        <w:t>.</w:t>
      </w:r>
    </w:p>
    <w:p w:rsidR="00156587" w:rsidRPr="00B26B3A" w:rsidRDefault="00156587" w:rsidP="00156587">
      <w:pPr>
        <w:tabs>
          <w:tab w:val="left" w:pos="820"/>
        </w:tabs>
        <w:spacing w:before="6" w:after="0" w:line="242" w:lineRule="exact"/>
        <w:ind w:left="827" w:right="45" w:hanging="360"/>
        <w:rPr>
          <w:rFonts w:eastAsia="Calibri" w:cs="Calibri"/>
          <w:sz w:val="20"/>
          <w:szCs w:val="20"/>
        </w:rPr>
      </w:pPr>
      <w:r w:rsidRPr="00B26B3A">
        <w:rPr>
          <w:rFonts w:eastAsia="Times New Roman" w:cs="Times New Roman"/>
          <w:w w:val="130"/>
          <w:sz w:val="20"/>
          <w:szCs w:val="20"/>
        </w:rPr>
        <w:t>•</w:t>
      </w:r>
      <w:r w:rsidRPr="00B26B3A">
        <w:rPr>
          <w:rFonts w:eastAsia="Times New Roman" w:cs="Times New Roman"/>
          <w:sz w:val="20"/>
          <w:szCs w:val="20"/>
        </w:rPr>
        <w:tab/>
      </w:r>
      <w:r w:rsidRPr="00B26B3A">
        <w:rPr>
          <w:rFonts w:eastAsia="Calibri" w:cs="Calibri"/>
          <w:sz w:val="20"/>
          <w:szCs w:val="20"/>
        </w:rPr>
        <w:t>O</w:t>
      </w:r>
      <w:r w:rsidRPr="00B26B3A">
        <w:rPr>
          <w:rFonts w:eastAsia="Calibri" w:cs="Calibri"/>
          <w:spacing w:val="1"/>
          <w:sz w:val="20"/>
          <w:szCs w:val="20"/>
        </w:rPr>
        <w:t>p</w:t>
      </w:r>
      <w:r w:rsidRPr="00B26B3A">
        <w:rPr>
          <w:rFonts w:eastAsia="Calibri" w:cs="Calibri"/>
          <w:sz w:val="20"/>
          <w:szCs w:val="20"/>
        </w:rPr>
        <w:t>i</w:t>
      </w:r>
      <w:r w:rsidRPr="00B26B3A">
        <w:rPr>
          <w:rFonts w:eastAsia="Calibri" w:cs="Calibri"/>
          <w:spacing w:val="1"/>
          <w:sz w:val="20"/>
          <w:szCs w:val="20"/>
        </w:rPr>
        <w:t>n</w:t>
      </w:r>
      <w:r w:rsidRPr="00B26B3A">
        <w:rPr>
          <w:rFonts w:eastAsia="Calibri" w:cs="Calibri"/>
          <w:sz w:val="20"/>
          <w:szCs w:val="20"/>
        </w:rPr>
        <w:t>i</w:t>
      </w:r>
      <w:r w:rsidRPr="00B26B3A">
        <w:rPr>
          <w:rFonts w:eastAsia="Calibri" w:cs="Calibri"/>
          <w:spacing w:val="1"/>
          <w:sz w:val="20"/>
          <w:szCs w:val="20"/>
        </w:rPr>
        <w:t>o</w:t>
      </w:r>
      <w:r w:rsidRPr="00B26B3A">
        <w:rPr>
          <w:rFonts w:eastAsia="Calibri" w:cs="Calibri"/>
          <w:sz w:val="20"/>
          <w:szCs w:val="20"/>
        </w:rPr>
        <w:t>n</w:t>
      </w:r>
      <w:r w:rsidRPr="00B26B3A">
        <w:rPr>
          <w:rFonts w:eastAsia="Calibri" w:cs="Calibri"/>
          <w:spacing w:val="-5"/>
          <w:sz w:val="20"/>
          <w:szCs w:val="20"/>
        </w:rPr>
        <w:t xml:space="preserve"> </w:t>
      </w:r>
      <w:r w:rsidRPr="00B26B3A">
        <w:rPr>
          <w:rFonts w:eastAsia="Calibri" w:cs="Calibri"/>
          <w:sz w:val="20"/>
          <w:szCs w:val="20"/>
        </w:rPr>
        <w:t>is</w:t>
      </w:r>
      <w:r w:rsidRPr="00B26B3A">
        <w:rPr>
          <w:rFonts w:eastAsia="Calibri" w:cs="Calibri"/>
          <w:spacing w:val="-2"/>
          <w:sz w:val="20"/>
          <w:szCs w:val="20"/>
        </w:rPr>
        <w:t xml:space="preserve"> </w:t>
      </w:r>
      <w:r w:rsidRPr="00B26B3A">
        <w:rPr>
          <w:rFonts w:eastAsia="Calibri" w:cs="Calibri"/>
          <w:spacing w:val="1"/>
          <w:sz w:val="20"/>
          <w:szCs w:val="20"/>
        </w:rPr>
        <w:t>oka</w:t>
      </w:r>
      <w:r w:rsidRPr="00B26B3A">
        <w:rPr>
          <w:rFonts w:eastAsia="Calibri" w:cs="Calibri"/>
          <w:sz w:val="20"/>
          <w:szCs w:val="20"/>
        </w:rPr>
        <w:t>y</w:t>
      </w:r>
      <w:r w:rsidRPr="00B26B3A">
        <w:rPr>
          <w:rFonts w:eastAsia="Calibri" w:cs="Calibri"/>
          <w:spacing w:val="-3"/>
          <w:sz w:val="20"/>
          <w:szCs w:val="20"/>
        </w:rPr>
        <w:t xml:space="preserve"> </w:t>
      </w:r>
      <w:r w:rsidRPr="00B26B3A">
        <w:rPr>
          <w:rFonts w:eastAsia="Calibri" w:cs="Calibri"/>
          <w:spacing w:val="1"/>
          <w:sz w:val="20"/>
          <w:szCs w:val="20"/>
        </w:rPr>
        <w:t>a</w:t>
      </w:r>
      <w:r w:rsidRPr="00B26B3A">
        <w:rPr>
          <w:rFonts w:eastAsia="Calibri" w:cs="Calibri"/>
          <w:sz w:val="20"/>
          <w:szCs w:val="20"/>
        </w:rPr>
        <w:t>s</w:t>
      </w:r>
      <w:r w:rsidRPr="00B26B3A">
        <w:rPr>
          <w:rFonts w:eastAsia="Calibri" w:cs="Calibri"/>
          <w:spacing w:val="-3"/>
          <w:sz w:val="20"/>
          <w:szCs w:val="20"/>
        </w:rPr>
        <w:t xml:space="preserve"> </w:t>
      </w:r>
      <w:r w:rsidRPr="00B26B3A">
        <w:rPr>
          <w:rFonts w:eastAsia="Calibri" w:cs="Calibri"/>
          <w:sz w:val="20"/>
          <w:szCs w:val="20"/>
        </w:rPr>
        <w:t>l</w:t>
      </w:r>
      <w:r w:rsidRPr="00B26B3A">
        <w:rPr>
          <w:rFonts w:eastAsia="Calibri" w:cs="Calibri"/>
          <w:spacing w:val="1"/>
          <w:sz w:val="20"/>
          <w:szCs w:val="20"/>
        </w:rPr>
        <w:t>on</w:t>
      </w:r>
      <w:r w:rsidRPr="00B26B3A">
        <w:rPr>
          <w:rFonts w:eastAsia="Calibri" w:cs="Calibri"/>
          <w:sz w:val="20"/>
          <w:szCs w:val="20"/>
        </w:rPr>
        <w:t>g</w:t>
      </w:r>
      <w:r w:rsidRPr="00B26B3A">
        <w:rPr>
          <w:rFonts w:eastAsia="Calibri" w:cs="Calibri"/>
          <w:spacing w:val="-3"/>
          <w:sz w:val="20"/>
          <w:szCs w:val="20"/>
        </w:rPr>
        <w:t xml:space="preserve"> </w:t>
      </w:r>
      <w:r w:rsidRPr="00B26B3A">
        <w:rPr>
          <w:rFonts w:eastAsia="Calibri" w:cs="Calibri"/>
          <w:spacing w:val="1"/>
          <w:sz w:val="20"/>
          <w:szCs w:val="20"/>
        </w:rPr>
        <w:t>a</w:t>
      </w:r>
      <w:r w:rsidRPr="00B26B3A">
        <w:rPr>
          <w:rFonts w:eastAsia="Calibri" w:cs="Calibri"/>
          <w:sz w:val="20"/>
          <w:szCs w:val="20"/>
        </w:rPr>
        <w:t>s</w:t>
      </w:r>
      <w:r w:rsidRPr="00B26B3A">
        <w:rPr>
          <w:rFonts w:eastAsia="Calibri" w:cs="Calibri"/>
          <w:spacing w:val="-3"/>
          <w:sz w:val="20"/>
          <w:szCs w:val="20"/>
        </w:rPr>
        <w:t xml:space="preserve"> </w:t>
      </w:r>
      <w:r w:rsidRPr="00B26B3A">
        <w:rPr>
          <w:rFonts w:eastAsia="Calibri" w:cs="Calibri"/>
          <w:spacing w:val="1"/>
          <w:sz w:val="20"/>
          <w:szCs w:val="20"/>
        </w:rPr>
        <w:t>yo</w:t>
      </w:r>
      <w:r w:rsidRPr="00B26B3A">
        <w:rPr>
          <w:rFonts w:eastAsia="Calibri" w:cs="Calibri"/>
          <w:sz w:val="20"/>
          <w:szCs w:val="20"/>
        </w:rPr>
        <w:t>u</w:t>
      </w:r>
      <w:r w:rsidRPr="00B26B3A">
        <w:rPr>
          <w:rFonts w:eastAsia="Calibri" w:cs="Calibri"/>
          <w:spacing w:val="-2"/>
          <w:sz w:val="20"/>
          <w:szCs w:val="20"/>
        </w:rPr>
        <w:t xml:space="preserve"> </w:t>
      </w:r>
      <w:r w:rsidRPr="00B26B3A">
        <w:rPr>
          <w:rFonts w:eastAsia="Calibri" w:cs="Calibri"/>
          <w:sz w:val="20"/>
          <w:szCs w:val="20"/>
        </w:rPr>
        <w:t>c</w:t>
      </w:r>
      <w:r w:rsidRPr="00B26B3A">
        <w:rPr>
          <w:rFonts w:eastAsia="Calibri" w:cs="Calibri"/>
          <w:spacing w:val="1"/>
          <w:sz w:val="20"/>
          <w:szCs w:val="20"/>
        </w:rPr>
        <w:t>a</w:t>
      </w:r>
      <w:r w:rsidRPr="00B26B3A">
        <w:rPr>
          <w:rFonts w:eastAsia="Calibri" w:cs="Calibri"/>
          <w:sz w:val="20"/>
          <w:szCs w:val="20"/>
        </w:rPr>
        <w:t>n</w:t>
      </w:r>
      <w:r w:rsidRPr="00B26B3A">
        <w:rPr>
          <w:rFonts w:eastAsia="Calibri" w:cs="Calibri"/>
          <w:spacing w:val="-2"/>
          <w:sz w:val="20"/>
          <w:szCs w:val="20"/>
        </w:rPr>
        <w:t xml:space="preserve"> </w:t>
      </w:r>
      <w:r w:rsidRPr="00B26B3A">
        <w:rPr>
          <w:rFonts w:eastAsia="Calibri" w:cs="Calibri"/>
          <w:sz w:val="20"/>
          <w:szCs w:val="20"/>
        </w:rPr>
        <w:t>j</w:t>
      </w:r>
      <w:r w:rsidRPr="00B26B3A">
        <w:rPr>
          <w:rFonts w:eastAsia="Calibri" w:cs="Calibri"/>
          <w:spacing w:val="1"/>
          <w:sz w:val="20"/>
          <w:szCs w:val="20"/>
        </w:rPr>
        <w:t>u</w:t>
      </w:r>
      <w:r w:rsidRPr="00B26B3A">
        <w:rPr>
          <w:rFonts w:eastAsia="Calibri" w:cs="Calibri"/>
          <w:spacing w:val="-1"/>
          <w:sz w:val="20"/>
          <w:szCs w:val="20"/>
        </w:rPr>
        <w:t>s</w:t>
      </w:r>
      <w:r w:rsidRPr="00B26B3A">
        <w:rPr>
          <w:rFonts w:eastAsia="Calibri" w:cs="Calibri"/>
          <w:sz w:val="20"/>
          <w:szCs w:val="20"/>
        </w:rPr>
        <w:t>ti</w:t>
      </w:r>
      <w:r w:rsidRPr="00B26B3A">
        <w:rPr>
          <w:rFonts w:eastAsia="Calibri" w:cs="Calibri"/>
          <w:spacing w:val="-1"/>
          <w:sz w:val="20"/>
          <w:szCs w:val="20"/>
        </w:rPr>
        <w:t>f</w:t>
      </w:r>
      <w:r w:rsidRPr="00B26B3A">
        <w:rPr>
          <w:rFonts w:eastAsia="Calibri" w:cs="Calibri"/>
          <w:sz w:val="20"/>
          <w:szCs w:val="20"/>
        </w:rPr>
        <w:t>y</w:t>
      </w:r>
      <w:r w:rsidRPr="00B26B3A">
        <w:rPr>
          <w:rFonts w:eastAsia="Calibri" w:cs="Calibri"/>
          <w:spacing w:val="-4"/>
          <w:sz w:val="20"/>
          <w:szCs w:val="20"/>
        </w:rPr>
        <w:t xml:space="preserve"> </w:t>
      </w:r>
      <w:r w:rsidRPr="00B26B3A">
        <w:rPr>
          <w:rFonts w:eastAsia="Calibri" w:cs="Calibri"/>
          <w:sz w:val="20"/>
          <w:szCs w:val="20"/>
        </w:rPr>
        <w:t>it in</w:t>
      </w:r>
      <w:r w:rsidRPr="00B26B3A">
        <w:rPr>
          <w:rFonts w:eastAsia="Calibri" w:cs="Calibri"/>
          <w:spacing w:val="-1"/>
          <w:sz w:val="20"/>
          <w:szCs w:val="20"/>
        </w:rPr>
        <w:t xml:space="preserve"> s</w:t>
      </w:r>
      <w:r w:rsidRPr="00B26B3A">
        <w:rPr>
          <w:rFonts w:eastAsia="Calibri" w:cs="Calibri"/>
          <w:spacing w:val="1"/>
          <w:sz w:val="20"/>
          <w:szCs w:val="20"/>
        </w:rPr>
        <w:t>o</w:t>
      </w:r>
      <w:r w:rsidRPr="00B26B3A">
        <w:rPr>
          <w:rFonts w:eastAsia="Calibri" w:cs="Calibri"/>
          <w:spacing w:val="-1"/>
          <w:sz w:val="20"/>
          <w:szCs w:val="20"/>
        </w:rPr>
        <w:t>m</w:t>
      </w:r>
      <w:r w:rsidRPr="00B26B3A">
        <w:rPr>
          <w:rFonts w:eastAsia="Calibri" w:cs="Calibri"/>
          <w:sz w:val="20"/>
          <w:szCs w:val="20"/>
        </w:rPr>
        <w:t>e</w:t>
      </w:r>
      <w:r w:rsidRPr="00B26B3A">
        <w:rPr>
          <w:rFonts w:eastAsia="Calibri" w:cs="Calibri"/>
          <w:spacing w:val="-2"/>
          <w:sz w:val="20"/>
          <w:szCs w:val="20"/>
        </w:rPr>
        <w:t xml:space="preserve"> </w:t>
      </w:r>
      <w:r w:rsidRPr="00B26B3A">
        <w:rPr>
          <w:rFonts w:eastAsia="Calibri" w:cs="Calibri"/>
          <w:spacing w:val="-1"/>
          <w:sz w:val="20"/>
          <w:szCs w:val="20"/>
        </w:rPr>
        <w:t>w</w:t>
      </w:r>
      <w:r w:rsidRPr="00B26B3A">
        <w:rPr>
          <w:rFonts w:eastAsia="Calibri" w:cs="Calibri"/>
          <w:spacing w:val="1"/>
          <w:sz w:val="20"/>
          <w:szCs w:val="20"/>
        </w:rPr>
        <w:t>ay</w:t>
      </w:r>
      <w:r w:rsidRPr="00B26B3A">
        <w:rPr>
          <w:rFonts w:eastAsia="Calibri" w:cs="Calibri"/>
          <w:sz w:val="20"/>
          <w:szCs w:val="20"/>
        </w:rPr>
        <w:t>.</w:t>
      </w:r>
    </w:p>
    <w:p w:rsidR="00156587" w:rsidRPr="00B26B3A" w:rsidRDefault="00156587" w:rsidP="00156587">
      <w:pPr>
        <w:pStyle w:val="ListParagraph"/>
        <w:numPr>
          <w:ilvl w:val="0"/>
          <w:numId w:val="34"/>
        </w:numPr>
        <w:tabs>
          <w:tab w:val="left" w:pos="820"/>
        </w:tabs>
        <w:spacing w:before="6" w:after="0" w:line="242" w:lineRule="exact"/>
        <w:ind w:right="45"/>
        <w:rPr>
          <w:rFonts w:eastAsia="Calibri" w:cs="Calibri"/>
          <w:sz w:val="20"/>
          <w:szCs w:val="20"/>
        </w:rPr>
      </w:pPr>
      <w:r w:rsidRPr="00B26B3A">
        <w:rPr>
          <w:rFonts w:eastAsia="Calibri" w:cs="Calibri"/>
          <w:sz w:val="20"/>
          <w:szCs w:val="20"/>
        </w:rPr>
        <w:t>If you suspect abuse, describe what alerted your attention to the situation</w:t>
      </w:r>
    </w:p>
    <w:p w:rsidR="00156587" w:rsidRPr="00B26B3A" w:rsidRDefault="00156587" w:rsidP="00156587">
      <w:pPr>
        <w:tabs>
          <w:tab w:val="left" w:pos="820"/>
        </w:tabs>
        <w:spacing w:before="18" w:after="0" w:line="240" w:lineRule="auto"/>
        <w:ind w:left="467" w:right="-20"/>
        <w:rPr>
          <w:rFonts w:eastAsia="Calibri" w:cs="Calibri"/>
          <w:sz w:val="20"/>
          <w:szCs w:val="20"/>
        </w:rPr>
      </w:pPr>
      <w:r w:rsidRPr="00B26B3A">
        <w:rPr>
          <w:rFonts w:eastAsia="Times New Roman" w:cs="Times New Roman"/>
          <w:w w:val="130"/>
          <w:sz w:val="20"/>
          <w:szCs w:val="20"/>
        </w:rPr>
        <w:t>•</w:t>
      </w:r>
      <w:r w:rsidRPr="00B26B3A">
        <w:rPr>
          <w:rFonts w:eastAsia="Times New Roman" w:cs="Times New Roman"/>
          <w:sz w:val="20"/>
          <w:szCs w:val="20"/>
        </w:rPr>
        <w:tab/>
      </w:r>
      <w:r w:rsidRPr="00B26B3A">
        <w:rPr>
          <w:rFonts w:eastAsia="Calibri" w:cs="Calibri"/>
          <w:sz w:val="20"/>
          <w:szCs w:val="20"/>
        </w:rPr>
        <w:t>M</w:t>
      </w:r>
      <w:r w:rsidRPr="00B26B3A">
        <w:rPr>
          <w:rFonts w:eastAsia="Calibri" w:cs="Calibri"/>
          <w:spacing w:val="1"/>
          <w:sz w:val="20"/>
          <w:szCs w:val="20"/>
        </w:rPr>
        <w:t>ak</w:t>
      </w:r>
      <w:r w:rsidRPr="00B26B3A">
        <w:rPr>
          <w:rFonts w:eastAsia="Calibri" w:cs="Calibri"/>
          <w:sz w:val="20"/>
          <w:szCs w:val="20"/>
        </w:rPr>
        <w:t>e</w:t>
      </w:r>
      <w:r w:rsidRPr="00B26B3A">
        <w:rPr>
          <w:rFonts w:eastAsia="Calibri" w:cs="Calibri"/>
          <w:spacing w:val="-5"/>
          <w:sz w:val="20"/>
          <w:szCs w:val="20"/>
        </w:rPr>
        <w:t xml:space="preserve"> </w:t>
      </w:r>
      <w:r w:rsidRPr="00B26B3A">
        <w:rPr>
          <w:rFonts w:eastAsia="Calibri" w:cs="Calibri"/>
          <w:sz w:val="20"/>
          <w:szCs w:val="20"/>
        </w:rPr>
        <w:t xml:space="preserve">a </w:t>
      </w:r>
      <w:r w:rsidRPr="00B26B3A">
        <w:rPr>
          <w:rFonts w:eastAsia="Calibri" w:cs="Calibri"/>
          <w:spacing w:val="1"/>
          <w:sz w:val="20"/>
          <w:szCs w:val="20"/>
        </w:rPr>
        <w:t>no</w:t>
      </w:r>
      <w:r w:rsidRPr="00B26B3A">
        <w:rPr>
          <w:rFonts w:eastAsia="Calibri" w:cs="Calibri"/>
          <w:sz w:val="20"/>
          <w:szCs w:val="20"/>
        </w:rPr>
        <w:t>te</w:t>
      </w:r>
      <w:r w:rsidRPr="00B26B3A">
        <w:rPr>
          <w:rFonts w:eastAsia="Calibri" w:cs="Calibri"/>
          <w:spacing w:val="-4"/>
          <w:sz w:val="20"/>
          <w:szCs w:val="20"/>
        </w:rPr>
        <w:t xml:space="preserve"> </w:t>
      </w:r>
      <w:r w:rsidRPr="00B26B3A">
        <w:rPr>
          <w:rFonts w:eastAsia="Calibri" w:cs="Calibri"/>
          <w:spacing w:val="1"/>
          <w:sz w:val="20"/>
          <w:szCs w:val="20"/>
        </w:rPr>
        <w:t>o</w:t>
      </w:r>
      <w:r w:rsidRPr="00B26B3A">
        <w:rPr>
          <w:rFonts w:eastAsia="Calibri" w:cs="Calibri"/>
          <w:sz w:val="20"/>
          <w:szCs w:val="20"/>
        </w:rPr>
        <w:t>f</w:t>
      </w:r>
      <w:r w:rsidRPr="00B26B3A">
        <w:rPr>
          <w:rFonts w:eastAsia="Calibri" w:cs="Calibri"/>
          <w:spacing w:val="-2"/>
          <w:sz w:val="20"/>
          <w:szCs w:val="20"/>
        </w:rPr>
        <w:t xml:space="preserve"> </w:t>
      </w:r>
      <w:r w:rsidRPr="00B26B3A">
        <w:rPr>
          <w:rFonts w:eastAsia="Calibri" w:cs="Calibri"/>
          <w:sz w:val="20"/>
          <w:szCs w:val="20"/>
        </w:rPr>
        <w:t>t</w:t>
      </w:r>
      <w:r w:rsidRPr="00B26B3A">
        <w:rPr>
          <w:rFonts w:eastAsia="Calibri" w:cs="Calibri"/>
          <w:spacing w:val="1"/>
          <w:sz w:val="20"/>
          <w:szCs w:val="20"/>
        </w:rPr>
        <w:t>h</w:t>
      </w:r>
      <w:r w:rsidRPr="00B26B3A">
        <w:rPr>
          <w:rFonts w:eastAsia="Calibri" w:cs="Calibri"/>
          <w:sz w:val="20"/>
          <w:szCs w:val="20"/>
        </w:rPr>
        <w:t>e</w:t>
      </w:r>
      <w:r w:rsidRPr="00B26B3A">
        <w:rPr>
          <w:rFonts w:eastAsia="Calibri" w:cs="Calibri"/>
          <w:spacing w:val="-3"/>
          <w:sz w:val="20"/>
          <w:szCs w:val="20"/>
        </w:rPr>
        <w:t xml:space="preserve"> </w:t>
      </w:r>
      <w:r w:rsidRPr="00B26B3A">
        <w:rPr>
          <w:rFonts w:eastAsia="Calibri" w:cs="Calibri"/>
          <w:sz w:val="20"/>
          <w:szCs w:val="20"/>
        </w:rPr>
        <w:t>i</w:t>
      </w:r>
      <w:r w:rsidRPr="00B26B3A">
        <w:rPr>
          <w:rFonts w:eastAsia="Calibri" w:cs="Calibri"/>
          <w:spacing w:val="1"/>
          <w:sz w:val="20"/>
          <w:szCs w:val="20"/>
        </w:rPr>
        <w:t>n</w:t>
      </w:r>
      <w:r w:rsidRPr="00B26B3A">
        <w:rPr>
          <w:rFonts w:eastAsia="Calibri" w:cs="Calibri"/>
          <w:spacing w:val="-1"/>
          <w:sz w:val="20"/>
          <w:szCs w:val="20"/>
        </w:rPr>
        <w:t>f</w:t>
      </w:r>
      <w:r w:rsidRPr="00B26B3A">
        <w:rPr>
          <w:rFonts w:eastAsia="Calibri" w:cs="Calibri"/>
          <w:spacing w:val="1"/>
          <w:sz w:val="20"/>
          <w:szCs w:val="20"/>
        </w:rPr>
        <w:t>o</w:t>
      </w:r>
      <w:r w:rsidRPr="00B26B3A">
        <w:rPr>
          <w:rFonts w:eastAsia="Calibri" w:cs="Calibri"/>
          <w:sz w:val="20"/>
          <w:szCs w:val="20"/>
        </w:rPr>
        <w:t>r</w:t>
      </w:r>
      <w:r w:rsidRPr="00B26B3A">
        <w:rPr>
          <w:rFonts w:eastAsia="Calibri" w:cs="Calibri"/>
          <w:spacing w:val="-1"/>
          <w:sz w:val="20"/>
          <w:szCs w:val="20"/>
        </w:rPr>
        <w:t>m</w:t>
      </w:r>
      <w:r w:rsidRPr="00B26B3A">
        <w:rPr>
          <w:rFonts w:eastAsia="Calibri" w:cs="Calibri"/>
          <w:spacing w:val="1"/>
          <w:sz w:val="20"/>
          <w:szCs w:val="20"/>
        </w:rPr>
        <w:t>a</w:t>
      </w:r>
      <w:r w:rsidRPr="00B26B3A">
        <w:rPr>
          <w:rFonts w:eastAsia="Calibri" w:cs="Calibri"/>
          <w:sz w:val="20"/>
          <w:szCs w:val="20"/>
        </w:rPr>
        <w:t>ti</w:t>
      </w:r>
      <w:r w:rsidRPr="00B26B3A">
        <w:rPr>
          <w:rFonts w:eastAsia="Calibri" w:cs="Calibri"/>
          <w:spacing w:val="3"/>
          <w:sz w:val="20"/>
          <w:szCs w:val="20"/>
        </w:rPr>
        <w:t>o</w:t>
      </w:r>
      <w:r w:rsidRPr="00B26B3A">
        <w:rPr>
          <w:rFonts w:eastAsia="Calibri" w:cs="Calibri"/>
          <w:sz w:val="20"/>
          <w:szCs w:val="20"/>
        </w:rPr>
        <w:t>n</w:t>
      </w:r>
      <w:r w:rsidRPr="00B26B3A">
        <w:rPr>
          <w:rFonts w:eastAsia="Calibri" w:cs="Calibri"/>
          <w:spacing w:val="-9"/>
          <w:sz w:val="20"/>
          <w:szCs w:val="20"/>
        </w:rPr>
        <w:t xml:space="preserve"> </w:t>
      </w:r>
      <w:r w:rsidRPr="00B26B3A">
        <w:rPr>
          <w:rFonts w:eastAsia="Calibri" w:cs="Calibri"/>
          <w:spacing w:val="1"/>
          <w:sz w:val="20"/>
          <w:szCs w:val="20"/>
        </w:rPr>
        <w:t>an</w:t>
      </w:r>
      <w:r w:rsidRPr="00B26B3A">
        <w:rPr>
          <w:rFonts w:eastAsia="Calibri" w:cs="Calibri"/>
          <w:sz w:val="20"/>
          <w:szCs w:val="20"/>
        </w:rPr>
        <w:t>d</w:t>
      </w:r>
      <w:r w:rsidRPr="00B26B3A">
        <w:rPr>
          <w:rFonts w:eastAsia="Calibri" w:cs="Calibri"/>
          <w:spacing w:val="-2"/>
          <w:sz w:val="20"/>
          <w:szCs w:val="20"/>
        </w:rPr>
        <w:t xml:space="preserve"> </w:t>
      </w:r>
      <w:r w:rsidRPr="00B26B3A">
        <w:rPr>
          <w:rFonts w:eastAsia="Calibri" w:cs="Calibri"/>
          <w:spacing w:val="-1"/>
          <w:sz w:val="20"/>
          <w:szCs w:val="20"/>
        </w:rPr>
        <w:t>w</w:t>
      </w:r>
      <w:r w:rsidRPr="00B26B3A">
        <w:rPr>
          <w:rFonts w:eastAsia="Calibri" w:cs="Calibri"/>
          <w:sz w:val="20"/>
          <w:szCs w:val="20"/>
        </w:rPr>
        <w:t>ith</w:t>
      </w:r>
      <w:r w:rsidRPr="00B26B3A">
        <w:rPr>
          <w:rFonts w:eastAsia="Calibri" w:cs="Calibri"/>
          <w:spacing w:val="-3"/>
          <w:sz w:val="20"/>
          <w:szCs w:val="20"/>
        </w:rPr>
        <w:t xml:space="preserve"> </w:t>
      </w:r>
      <w:r w:rsidRPr="00B26B3A">
        <w:rPr>
          <w:rFonts w:eastAsia="Calibri" w:cs="Calibri"/>
          <w:spacing w:val="-1"/>
          <w:sz w:val="20"/>
          <w:szCs w:val="20"/>
        </w:rPr>
        <w:t>w</w:t>
      </w:r>
      <w:r w:rsidRPr="00B26B3A">
        <w:rPr>
          <w:rFonts w:eastAsia="Calibri" w:cs="Calibri"/>
          <w:spacing w:val="1"/>
          <w:sz w:val="20"/>
          <w:szCs w:val="20"/>
        </w:rPr>
        <w:t>h</w:t>
      </w:r>
      <w:r w:rsidRPr="00B26B3A">
        <w:rPr>
          <w:rFonts w:eastAsia="Calibri" w:cs="Calibri"/>
          <w:sz w:val="20"/>
          <w:szCs w:val="20"/>
        </w:rPr>
        <w:t>om</w:t>
      </w:r>
      <w:r w:rsidRPr="00B26B3A">
        <w:rPr>
          <w:rFonts w:eastAsia="Calibri" w:cs="Calibri"/>
          <w:spacing w:val="-5"/>
          <w:sz w:val="20"/>
          <w:szCs w:val="20"/>
        </w:rPr>
        <w:t xml:space="preserve"> </w:t>
      </w:r>
      <w:r w:rsidRPr="00B26B3A">
        <w:rPr>
          <w:rFonts w:eastAsia="Calibri" w:cs="Calibri"/>
          <w:spacing w:val="1"/>
          <w:sz w:val="20"/>
          <w:szCs w:val="20"/>
        </w:rPr>
        <w:t>yo</w:t>
      </w:r>
      <w:r w:rsidRPr="00B26B3A">
        <w:rPr>
          <w:rFonts w:eastAsia="Calibri" w:cs="Calibri"/>
          <w:sz w:val="20"/>
          <w:szCs w:val="20"/>
        </w:rPr>
        <w:t>u</w:t>
      </w:r>
      <w:r w:rsidRPr="00B26B3A">
        <w:rPr>
          <w:rFonts w:eastAsia="Calibri" w:cs="Calibri"/>
          <w:spacing w:val="-2"/>
          <w:sz w:val="20"/>
          <w:szCs w:val="20"/>
        </w:rPr>
        <w:t xml:space="preserve"> </w:t>
      </w:r>
      <w:r w:rsidRPr="00B26B3A">
        <w:rPr>
          <w:rFonts w:eastAsia="Calibri" w:cs="Calibri"/>
          <w:spacing w:val="-1"/>
          <w:sz w:val="20"/>
          <w:szCs w:val="20"/>
        </w:rPr>
        <w:t>s</w:t>
      </w:r>
      <w:r w:rsidRPr="00B26B3A">
        <w:rPr>
          <w:rFonts w:eastAsia="Calibri" w:cs="Calibri"/>
          <w:spacing w:val="1"/>
          <w:sz w:val="20"/>
          <w:szCs w:val="20"/>
        </w:rPr>
        <w:t>ha</w:t>
      </w:r>
      <w:r w:rsidRPr="00B26B3A">
        <w:rPr>
          <w:rFonts w:eastAsia="Calibri" w:cs="Calibri"/>
          <w:sz w:val="20"/>
          <w:szCs w:val="20"/>
        </w:rPr>
        <w:t>r</w:t>
      </w:r>
      <w:r w:rsidRPr="00B26B3A">
        <w:rPr>
          <w:rFonts w:eastAsia="Calibri" w:cs="Calibri"/>
          <w:spacing w:val="-1"/>
          <w:sz w:val="20"/>
          <w:szCs w:val="20"/>
        </w:rPr>
        <w:t>e</w:t>
      </w:r>
      <w:r w:rsidRPr="00B26B3A">
        <w:rPr>
          <w:rFonts w:eastAsia="Calibri" w:cs="Calibri"/>
          <w:sz w:val="20"/>
          <w:szCs w:val="20"/>
        </w:rPr>
        <w:t>d</w:t>
      </w:r>
      <w:r w:rsidRPr="00B26B3A">
        <w:rPr>
          <w:rFonts w:eastAsia="Calibri" w:cs="Calibri"/>
          <w:spacing w:val="-5"/>
          <w:sz w:val="20"/>
          <w:szCs w:val="20"/>
        </w:rPr>
        <w:t xml:space="preserve"> </w:t>
      </w:r>
      <w:r w:rsidRPr="00B26B3A">
        <w:rPr>
          <w:rFonts w:eastAsia="Calibri" w:cs="Calibri"/>
          <w:sz w:val="20"/>
          <w:szCs w:val="20"/>
        </w:rPr>
        <w:t>it</w:t>
      </w:r>
      <w:r w:rsidRPr="00B26B3A">
        <w:rPr>
          <w:rFonts w:eastAsia="Calibri" w:cs="Calibri"/>
          <w:spacing w:val="-1"/>
          <w:sz w:val="20"/>
          <w:szCs w:val="20"/>
        </w:rPr>
        <w:t>.</w:t>
      </w:r>
    </w:p>
    <w:p w:rsidR="00156587" w:rsidRPr="00B26B3A" w:rsidRDefault="00156587" w:rsidP="00156587">
      <w:pPr>
        <w:tabs>
          <w:tab w:val="left" w:pos="820"/>
        </w:tabs>
        <w:spacing w:before="10" w:after="0" w:line="240" w:lineRule="auto"/>
        <w:ind w:left="467" w:right="-20"/>
        <w:rPr>
          <w:rFonts w:eastAsia="Calibri" w:cs="Calibri"/>
          <w:spacing w:val="1"/>
          <w:sz w:val="20"/>
          <w:szCs w:val="20"/>
        </w:rPr>
      </w:pPr>
      <w:r w:rsidRPr="00B26B3A">
        <w:rPr>
          <w:rFonts w:eastAsia="Times New Roman" w:cs="Times New Roman"/>
          <w:w w:val="130"/>
          <w:sz w:val="20"/>
          <w:szCs w:val="20"/>
        </w:rPr>
        <w:t>•</w:t>
      </w:r>
      <w:r w:rsidRPr="00B26B3A">
        <w:rPr>
          <w:rFonts w:eastAsia="Times New Roman" w:cs="Times New Roman"/>
          <w:sz w:val="20"/>
          <w:szCs w:val="20"/>
        </w:rPr>
        <w:tab/>
      </w:r>
      <w:r w:rsidRPr="00B26B3A">
        <w:rPr>
          <w:rFonts w:eastAsia="Calibri" w:cs="Calibri"/>
          <w:sz w:val="20"/>
          <w:szCs w:val="20"/>
        </w:rPr>
        <w:t>A</w:t>
      </w:r>
      <w:r w:rsidRPr="00B26B3A">
        <w:rPr>
          <w:rFonts w:eastAsia="Calibri" w:cs="Calibri"/>
          <w:spacing w:val="-1"/>
          <w:sz w:val="20"/>
          <w:szCs w:val="20"/>
        </w:rPr>
        <w:t>v</w:t>
      </w:r>
      <w:r w:rsidRPr="00B26B3A">
        <w:rPr>
          <w:rFonts w:eastAsia="Calibri" w:cs="Calibri"/>
          <w:spacing w:val="1"/>
          <w:sz w:val="20"/>
          <w:szCs w:val="20"/>
        </w:rPr>
        <w:t>o</w:t>
      </w:r>
      <w:r w:rsidRPr="00B26B3A">
        <w:rPr>
          <w:rFonts w:eastAsia="Calibri" w:cs="Calibri"/>
          <w:sz w:val="20"/>
          <w:szCs w:val="20"/>
        </w:rPr>
        <w:t>id</w:t>
      </w:r>
      <w:r w:rsidRPr="00B26B3A">
        <w:rPr>
          <w:rFonts w:eastAsia="Calibri" w:cs="Calibri"/>
          <w:spacing w:val="-4"/>
          <w:sz w:val="20"/>
          <w:szCs w:val="20"/>
        </w:rPr>
        <w:t xml:space="preserve"> </w:t>
      </w:r>
      <w:r w:rsidRPr="00B26B3A">
        <w:rPr>
          <w:rFonts w:eastAsia="Calibri" w:cs="Calibri"/>
          <w:spacing w:val="-1"/>
          <w:sz w:val="20"/>
          <w:szCs w:val="20"/>
        </w:rPr>
        <w:t>s</w:t>
      </w:r>
      <w:r w:rsidRPr="00B26B3A">
        <w:rPr>
          <w:rFonts w:eastAsia="Calibri" w:cs="Calibri"/>
          <w:spacing w:val="1"/>
          <w:sz w:val="20"/>
          <w:szCs w:val="20"/>
        </w:rPr>
        <w:t>p</w:t>
      </w:r>
      <w:r w:rsidRPr="00B26B3A">
        <w:rPr>
          <w:rFonts w:eastAsia="Calibri" w:cs="Calibri"/>
          <w:spacing w:val="2"/>
          <w:sz w:val="20"/>
          <w:szCs w:val="20"/>
        </w:rPr>
        <w:t>e</w:t>
      </w:r>
      <w:r w:rsidRPr="00B26B3A">
        <w:rPr>
          <w:rFonts w:eastAsia="Calibri" w:cs="Calibri"/>
          <w:sz w:val="20"/>
          <w:szCs w:val="20"/>
        </w:rPr>
        <w:t>ci</w:t>
      </w:r>
      <w:r w:rsidRPr="00B26B3A">
        <w:rPr>
          <w:rFonts w:eastAsia="Calibri" w:cs="Calibri"/>
          <w:spacing w:val="1"/>
          <w:sz w:val="20"/>
          <w:szCs w:val="20"/>
        </w:rPr>
        <w:t>a</w:t>
      </w:r>
      <w:r w:rsidRPr="00B26B3A">
        <w:rPr>
          <w:rFonts w:eastAsia="Calibri" w:cs="Calibri"/>
          <w:sz w:val="20"/>
          <w:szCs w:val="20"/>
        </w:rPr>
        <w:t>l</w:t>
      </w:r>
      <w:r w:rsidRPr="00B26B3A">
        <w:rPr>
          <w:rFonts w:eastAsia="Calibri" w:cs="Calibri"/>
          <w:spacing w:val="2"/>
          <w:sz w:val="20"/>
          <w:szCs w:val="20"/>
        </w:rPr>
        <w:t>i</w:t>
      </w:r>
      <w:r w:rsidRPr="00B26B3A">
        <w:rPr>
          <w:rFonts w:eastAsia="Calibri" w:cs="Calibri"/>
          <w:spacing w:val="-1"/>
          <w:sz w:val="20"/>
          <w:szCs w:val="20"/>
        </w:rPr>
        <w:t>s</w:t>
      </w:r>
      <w:r w:rsidRPr="00B26B3A">
        <w:rPr>
          <w:rFonts w:eastAsia="Calibri" w:cs="Calibri"/>
          <w:sz w:val="20"/>
          <w:szCs w:val="20"/>
        </w:rPr>
        <w:t>t</w:t>
      </w:r>
      <w:r w:rsidRPr="00B26B3A">
        <w:rPr>
          <w:rFonts w:eastAsia="Calibri" w:cs="Calibri"/>
          <w:spacing w:val="-6"/>
          <w:sz w:val="20"/>
          <w:szCs w:val="20"/>
        </w:rPr>
        <w:t xml:space="preserve"> </w:t>
      </w:r>
      <w:r w:rsidRPr="00B26B3A">
        <w:rPr>
          <w:rFonts w:eastAsia="Calibri" w:cs="Calibri"/>
          <w:sz w:val="20"/>
          <w:szCs w:val="20"/>
        </w:rPr>
        <w:t>j</w:t>
      </w:r>
      <w:r w:rsidRPr="00B26B3A">
        <w:rPr>
          <w:rFonts w:eastAsia="Calibri" w:cs="Calibri"/>
          <w:spacing w:val="1"/>
          <w:sz w:val="20"/>
          <w:szCs w:val="20"/>
        </w:rPr>
        <w:t>a</w:t>
      </w:r>
      <w:r w:rsidRPr="00B26B3A">
        <w:rPr>
          <w:rFonts w:eastAsia="Calibri" w:cs="Calibri"/>
          <w:sz w:val="20"/>
          <w:szCs w:val="20"/>
        </w:rPr>
        <w:t>rg</w:t>
      </w:r>
      <w:r w:rsidRPr="00B26B3A">
        <w:rPr>
          <w:rFonts w:eastAsia="Calibri" w:cs="Calibri"/>
          <w:spacing w:val="1"/>
          <w:sz w:val="20"/>
          <w:szCs w:val="20"/>
        </w:rPr>
        <w:t>o</w:t>
      </w:r>
      <w:r w:rsidRPr="00B26B3A">
        <w:rPr>
          <w:rFonts w:eastAsia="Calibri" w:cs="Calibri"/>
          <w:sz w:val="20"/>
          <w:szCs w:val="20"/>
        </w:rPr>
        <w:t>n</w:t>
      </w:r>
      <w:r w:rsidRPr="00B26B3A">
        <w:rPr>
          <w:rFonts w:eastAsia="Calibri" w:cs="Calibri"/>
          <w:spacing w:val="-4"/>
          <w:sz w:val="20"/>
          <w:szCs w:val="20"/>
        </w:rPr>
        <w:t xml:space="preserve"> </w:t>
      </w:r>
      <w:r w:rsidRPr="00B26B3A">
        <w:rPr>
          <w:rFonts w:eastAsia="Calibri" w:cs="Calibri"/>
          <w:spacing w:val="-1"/>
          <w:sz w:val="20"/>
          <w:szCs w:val="20"/>
        </w:rPr>
        <w:t>w</w:t>
      </w:r>
      <w:r w:rsidRPr="00B26B3A">
        <w:rPr>
          <w:rFonts w:eastAsia="Calibri" w:cs="Calibri"/>
          <w:spacing w:val="1"/>
          <w:sz w:val="20"/>
          <w:szCs w:val="20"/>
        </w:rPr>
        <w:t>h</w:t>
      </w:r>
      <w:r w:rsidRPr="00B26B3A">
        <w:rPr>
          <w:rFonts w:eastAsia="Calibri" w:cs="Calibri"/>
          <w:sz w:val="20"/>
          <w:szCs w:val="20"/>
        </w:rPr>
        <w:t>ich</w:t>
      </w:r>
      <w:r w:rsidRPr="00B26B3A">
        <w:rPr>
          <w:rFonts w:eastAsia="Calibri" w:cs="Calibri"/>
          <w:spacing w:val="-4"/>
          <w:sz w:val="20"/>
          <w:szCs w:val="20"/>
        </w:rPr>
        <w:t xml:space="preserve"> </w:t>
      </w:r>
      <w:r w:rsidRPr="00B26B3A">
        <w:rPr>
          <w:rFonts w:eastAsia="Calibri" w:cs="Calibri"/>
          <w:sz w:val="20"/>
          <w:szCs w:val="20"/>
        </w:rPr>
        <w:t xml:space="preserve">a </w:t>
      </w:r>
      <w:r w:rsidRPr="00B26B3A">
        <w:rPr>
          <w:rFonts w:eastAsia="Calibri" w:cs="Calibri"/>
          <w:spacing w:val="-1"/>
          <w:sz w:val="20"/>
          <w:szCs w:val="20"/>
        </w:rPr>
        <w:t>mem</w:t>
      </w:r>
      <w:r w:rsidRPr="00B26B3A">
        <w:rPr>
          <w:rFonts w:eastAsia="Calibri" w:cs="Calibri"/>
          <w:spacing w:val="3"/>
          <w:sz w:val="20"/>
          <w:szCs w:val="20"/>
        </w:rPr>
        <w:t>b</w:t>
      </w:r>
      <w:r w:rsidRPr="00B26B3A">
        <w:rPr>
          <w:rFonts w:eastAsia="Calibri" w:cs="Calibri"/>
          <w:spacing w:val="-1"/>
          <w:sz w:val="20"/>
          <w:szCs w:val="20"/>
        </w:rPr>
        <w:t>e</w:t>
      </w:r>
      <w:r w:rsidRPr="00B26B3A">
        <w:rPr>
          <w:rFonts w:eastAsia="Calibri" w:cs="Calibri"/>
          <w:sz w:val="20"/>
          <w:szCs w:val="20"/>
        </w:rPr>
        <w:t>r</w:t>
      </w:r>
      <w:r w:rsidRPr="00B26B3A">
        <w:rPr>
          <w:rFonts w:eastAsia="Calibri" w:cs="Calibri"/>
          <w:spacing w:val="-7"/>
          <w:sz w:val="20"/>
          <w:szCs w:val="20"/>
        </w:rPr>
        <w:t xml:space="preserve"> </w:t>
      </w:r>
      <w:r w:rsidRPr="00B26B3A">
        <w:rPr>
          <w:rFonts w:eastAsia="Calibri" w:cs="Calibri"/>
          <w:spacing w:val="1"/>
          <w:sz w:val="20"/>
          <w:szCs w:val="20"/>
        </w:rPr>
        <w:t>o</w:t>
      </w:r>
      <w:r w:rsidRPr="00B26B3A">
        <w:rPr>
          <w:rFonts w:eastAsia="Calibri" w:cs="Calibri"/>
          <w:sz w:val="20"/>
          <w:szCs w:val="20"/>
        </w:rPr>
        <w:t>f</w:t>
      </w:r>
      <w:r w:rsidRPr="00B26B3A">
        <w:rPr>
          <w:rFonts w:eastAsia="Calibri" w:cs="Calibri"/>
          <w:spacing w:val="-2"/>
          <w:sz w:val="20"/>
          <w:szCs w:val="20"/>
        </w:rPr>
        <w:t xml:space="preserve"> </w:t>
      </w:r>
      <w:r w:rsidRPr="00B26B3A">
        <w:rPr>
          <w:rFonts w:eastAsia="Calibri" w:cs="Calibri"/>
          <w:spacing w:val="1"/>
          <w:sz w:val="20"/>
          <w:szCs w:val="20"/>
        </w:rPr>
        <w:t>an</w:t>
      </w:r>
      <w:r w:rsidRPr="00B26B3A">
        <w:rPr>
          <w:rFonts w:eastAsia="Calibri" w:cs="Calibri"/>
          <w:sz w:val="20"/>
          <w:szCs w:val="20"/>
        </w:rPr>
        <w:t>ot</w:t>
      </w:r>
      <w:r w:rsidRPr="00B26B3A">
        <w:rPr>
          <w:rFonts w:eastAsia="Calibri" w:cs="Calibri"/>
          <w:spacing w:val="1"/>
          <w:sz w:val="20"/>
          <w:szCs w:val="20"/>
        </w:rPr>
        <w:t>h</w:t>
      </w:r>
      <w:r w:rsidRPr="00B26B3A">
        <w:rPr>
          <w:rFonts w:eastAsia="Calibri" w:cs="Calibri"/>
          <w:spacing w:val="-1"/>
          <w:sz w:val="20"/>
          <w:szCs w:val="20"/>
        </w:rPr>
        <w:t>e</w:t>
      </w:r>
      <w:r w:rsidRPr="00B26B3A">
        <w:rPr>
          <w:rFonts w:eastAsia="Calibri" w:cs="Calibri"/>
          <w:sz w:val="20"/>
          <w:szCs w:val="20"/>
        </w:rPr>
        <w:t>r</w:t>
      </w:r>
      <w:r w:rsidRPr="00B26B3A">
        <w:rPr>
          <w:rFonts w:eastAsia="Calibri" w:cs="Calibri"/>
          <w:spacing w:val="-6"/>
          <w:sz w:val="20"/>
          <w:szCs w:val="20"/>
        </w:rPr>
        <w:t xml:space="preserve"> </w:t>
      </w:r>
      <w:r w:rsidRPr="00B26B3A">
        <w:rPr>
          <w:rFonts w:eastAsia="Calibri" w:cs="Calibri"/>
          <w:spacing w:val="1"/>
          <w:sz w:val="20"/>
          <w:szCs w:val="20"/>
        </w:rPr>
        <w:t>a</w:t>
      </w:r>
      <w:r w:rsidRPr="00B26B3A">
        <w:rPr>
          <w:rFonts w:eastAsia="Calibri" w:cs="Calibri"/>
          <w:sz w:val="20"/>
          <w:szCs w:val="20"/>
        </w:rPr>
        <w:t>g</w:t>
      </w:r>
      <w:r w:rsidRPr="00B26B3A">
        <w:rPr>
          <w:rFonts w:eastAsia="Calibri" w:cs="Calibri"/>
          <w:spacing w:val="-1"/>
          <w:sz w:val="20"/>
          <w:szCs w:val="20"/>
        </w:rPr>
        <w:t>e</w:t>
      </w:r>
      <w:r w:rsidRPr="00B26B3A">
        <w:rPr>
          <w:rFonts w:eastAsia="Calibri" w:cs="Calibri"/>
          <w:spacing w:val="1"/>
          <w:sz w:val="20"/>
          <w:szCs w:val="20"/>
        </w:rPr>
        <w:t>n</w:t>
      </w:r>
      <w:r w:rsidRPr="00B26B3A">
        <w:rPr>
          <w:rFonts w:eastAsia="Calibri" w:cs="Calibri"/>
          <w:sz w:val="20"/>
          <w:szCs w:val="20"/>
        </w:rPr>
        <w:t>cy</w:t>
      </w:r>
      <w:r w:rsidRPr="00B26B3A">
        <w:rPr>
          <w:rFonts w:eastAsia="Calibri" w:cs="Calibri"/>
          <w:spacing w:val="-2"/>
          <w:sz w:val="20"/>
          <w:szCs w:val="20"/>
        </w:rPr>
        <w:t xml:space="preserve"> </w:t>
      </w:r>
      <w:r w:rsidRPr="00B26B3A">
        <w:rPr>
          <w:rFonts w:eastAsia="Calibri" w:cs="Calibri"/>
          <w:spacing w:val="-1"/>
          <w:sz w:val="20"/>
          <w:szCs w:val="20"/>
        </w:rPr>
        <w:t>m</w:t>
      </w:r>
      <w:r w:rsidRPr="00B26B3A">
        <w:rPr>
          <w:rFonts w:eastAsia="Calibri" w:cs="Calibri"/>
          <w:spacing w:val="1"/>
          <w:sz w:val="20"/>
          <w:szCs w:val="20"/>
        </w:rPr>
        <w:t>a</w:t>
      </w:r>
      <w:r w:rsidRPr="00B26B3A">
        <w:rPr>
          <w:rFonts w:eastAsia="Calibri" w:cs="Calibri"/>
          <w:sz w:val="20"/>
          <w:szCs w:val="20"/>
        </w:rPr>
        <w:t>y</w:t>
      </w:r>
      <w:r w:rsidRPr="00B26B3A">
        <w:rPr>
          <w:rFonts w:eastAsia="Calibri" w:cs="Calibri"/>
          <w:spacing w:val="-2"/>
          <w:sz w:val="20"/>
          <w:szCs w:val="20"/>
        </w:rPr>
        <w:t xml:space="preserve"> </w:t>
      </w:r>
      <w:r w:rsidRPr="00B26B3A">
        <w:rPr>
          <w:rFonts w:eastAsia="Calibri" w:cs="Calibri"/>
          <w:spacing w:val="1"/>
          <w:sz w:val="20"/>
          <w:szCs w:val="20"/>
        </w:rPr>
        <w:t>n</w:t>
      </w:r>
      <w:r w:rsidRPr="00B26B3A">
        <w:rPr>
          <w:rFonts w:eastAsia="Calibri" w:cs="Calibri"/>
          <w:sz w:val="20"/>
          <w:szCs w:val="20"/>
        </w:rPr>
        <w:t>ot</w:t>
      </w:r>
      <w:r w:rsidRPr="00B26B3A">
        <w:rPr>
          <w:rFonts w:eastAsia="Calibri" w:cs="Calibri"/>
          <w:spacing w:val="-2"/>
          <w:sz w:val="20"/>
          <w:szCs w:val="20"/>
        </w:rPr>
        <w:t xml:space="preserve"> </w:t>
      </w:r>
      <w:r w:rsidRPr="00B26B3A">
        <w:rPr>
          <w:rFonts w:eastAsia="Calibri" w:cs="Calibri"/>
          <w:spacing w:val="1"/>
          <w:sz w:val="20"/>
          <w:szCs w:val="20"/>
        </w:rPr>
        <w:t>und</w:t>
      </w:r>
      <w:r w:rsidRPr="00B26B3A">
        <w:rPr>
          <w:rFonts w:eastAsia="Calibri" w:cs="Calibri"/>
          <w:spacing w:val="-1"/>
          <w:sz w:val="20"/>
          <w:szCs w:val="20"/>
        </w:rPr>
        <w:t>e</w:t>
      </w:r>
      <w:r w:rsidRPr="00B26B3A">
        <w:rPr>
          <w:rFonts w:eastAsia="Calibri" w:cs="Calibri"/>
          <w:sz w:val="20"/>
          <w:szCs w:val="20"/>
        </w:rPr>
        <w:t>r</w:t>
      </w:r>
      <w:r w:rsidRPr="00B26B3A">
        <w:rPr>
          <w:rFonts w:eastAsia="Calibri" w:cs="Calibri"/>
          <w:spacing w:val="-1"/>
          <w:sz w:val="20"/>
          <w:szCs w:val="20"/>
        </w:rPr>
        <w:t>s</w:t>
      </w:r>
      <w:r w:rsidRPr="00B26B3A">
        <w:rPr>
          <w:rFonts w:eastAsia="Calibri" w:cs="Calibri"/>
          <w:sz w:val="20"/>
          <w:szCs w:val="20"/>
        </w:rPr>
        <w:t>t</w:t>
      </w:r>
      <w:r w:rsidRPr="00B26B3A">
        <w:rPr>
          <w:rFonts w:eastAsia="Calibri" w:cs="Calibri"/>
          <w:spacing w:val="1"/>
          <w:sz w:val="20"/>
          <w:szCs w:val="20"/>
        </w:rPr>
        <w:t>and.</w:t>
      </w:r>
    </w:p>
    <w:p w:rsidR="00156587" w:rsidRPr="00B26B3A" w:rsidRDefault="00156587" w:rsidP="00156587">
      <w:pPr>
        <w:pStyle w:val="ListParagraph"/>
        <w:numPr>
          <w:ilvl w:val="0"/>
          <w:numId w:val="33"/>
        </w:numPr>
        <w:tabs>
          <w:tab w:val="left" w:pos="820"/>
        </w:tabs>
        <w:spacing w:before="10" w:after="0" w:line="240" w:lineRule="auto"/>
        <w:ind w:right="-20"/>
        <w:rPr>
          <w:rFonts w:eastAsia="Calibri" w:cs="Calibri"/>
          <w:sz w:val="20"/>
          <w:szCs w:val="20"/>
        </w:rPr>
      </w:pPr>
      <w:r w:rsidRPr="00B26B3A">
        <w:rPr>
          <w:rFonts w:eastAsia="Calibri" w:cs="Calibri"/>
          <w:sz w:val="20"/>
          <w:szCs w:val="20"/>
        </w:rPr>
        <w:t>Give the names of all those involved e.g. witnesses</w:t>
      </w:r>
    </w:p>
    <w:p w:rsidR="00156587" w:rsidRDefault="00156587" w:rsidP="00156587">
      <w:pPr>
        <w:spacing w:after="0" w:line="200" w:lineRule="exact"/>
        <w:rPr>
          <w:sz w:val="20"/>
          <w:szCs w:val="20"/>
        </w:rPr>
      </w:pPr>
    </w:p>
    <w:p w:rsidR="00156587" w:rsidRDefault="00156587" w:rsidP="00156587">
      <w:pPr>
        <w:spacing w:after="0" w:line="240" w:lineRule="auto"/>
        <w:ind w:left="109" w:right="-20"/>
        <w:rPr>
          <w:rFonts w:ascii="Calibri" w:eastAsia="Calibri" w:hAnsi="Calibri" w:cs="Calibri"/>
          <w:sz w:val="20"/>
          <w:szCs w:val="20"/>
        </w:rPr>
      </w:pPr>
      <w:r>
        <w:rPr>
          <w:rFonts w:ascii="Calibri" w:eastAsia="Calibri" w:hAnsi="Calibri" w:cs="Calibri"/>
          <w:b/>
          <w:bCs/>
          <w:spacing w:val="1"/>
          <w:sz w:val="20"/>
          <w:szCs w:val="20"/>
        </w:rPr>
        <w:t>Where to look for information or advice</w:t>
      </w:r>
    </w:p>
    <w:p w:rsidR="00156587" w:rsidRPr="009A5888" w:rsidRDefault="00156587" w:rsidP="00156587">
      <w:pPr>
        <w:pStyle w:val="ListParagraph"/>
        <w:widowControl w:val="0"/>
        <w:numPr>
          <w:ilvl w:val="0"/>
          <w:numId w:val="32"/>
        </w:numPr>
        <w:tabs>
          <w:tab w:val="left" w:pos="820"/>
        </w:tabs>
        <w:spacing w:before="12" w:after="0" w:line="240" w:lineRule="auto"/>
        <w:ind w:right="-20"/>
        <w:rPr>
          <w:rFonts w:ascii="Calibri" w:eastAsia="Calibri" w:hAnsi="Calibri" w:cs="Calibri"/>
          <w:b/>
          <w:sz w:val="20"/>
          <w:szCs w:val="20"/>
        </w:rPr>
      </w:pPr>
      <w:r>
        <w:rPr>
          <w:rFonts w:ascii="Calibri" w:eastAsia="Times New Roman" w:hAnsi="Calibri" w:cs="Times New Roman"/>
          <w:sz w:val="20"/>
          <w:szCs w:val="20"/>
        </w:rPr>
        <w:t xml:space="preserve">The Designated Safeguarding Officers are </w:t>
      </w:r>
      <w:r w:rsidRPr="009A5888">
        <w:rPr>
          <w:rFonts w:ascii="Calibri" w:eastAsia="Times New Roman" w:hAnsi="Calibri" w:cs="Times New Roman"/>
          <w:sz w:val="20"/>
          <w:szCs w:val="20"/>
        </w:rPr>
        <w:t>the Senior Tutor</w:t>
      </w:r>
      <w:r>
        <w:rPr>
          <w:rFonts w:ascii="Calibri" w:eastAsia="Times New Roman" w:hAnsi="Calibri" w:cs="Times New Roman"/>
          <w:sz w:val="20"/>
          <w:szCs w:val="20"/>
        </w:rPr>
        <w:t>, or i</w:t>
      </w:r>
      <w:r w:rsidRPr="009A5888">
        <w:rPr>
          <w:rFonts w:ascii="Calibri" w:eastAsia="Calibri" w:hAnsi="Calibri" w:cs="Calibri"/>
          <w:sz w:val="20"/>
          <w:szCs w:val="20"/>
        </w:rPr>
        <w:t>f the Senior Tutor is un</w:t>
      </w:r>
      <w:r>
        <w:rPr>
          <w:rFonts w:ascii="Calibri" w:eastAsia="Calibri" w:hAnsi="Calibri" w:cs="Calibri"/>
          <w:sz w:val="20"/>
          <w:szCs w:val="20"/>
        </w:rPr>
        <w:t xml:space="preserve">available, the </w:t>
      </w:r>
      <w:r w:rsidRPr="009A5888">
        <w:rPr>
          <w:rFonts w:ascii="Calibri" w:eastAsia="Calibri" w:hAnsi="Calibri" w:cs="Calibri"/>
          <w:sz w:val="20"/>
          <w:szCs w:val="20"/>
        </w:rPr>
        <w:t>Dean of Chapel or the Chaplain.</w:t>
      </w:r>
    </w:p>
    <w:p w:rsidR="00156587" w:rsidRDefault="00156587" w:rsidP="00156587">
      <w:pPr>
        <w:pStyle w:val="ListParagraph"/>
        <w:widowControl w:val="0"/>
        <w:numPr>
          <w:ilvl w:val="0"/>
          <w:numId w:val="32"/>
        </w:numPr>
        <w:tabs>
          <w:tab w:val="left" w:pos="820"/>
        </w:tabs>
        <w:spacing w:before="12" w:after="0" w:line="240" w:lineRule="auto"/>
        <w:ind w:right="-20"/>
        <w:rPr>
          <w:rFonts w:ascii="Calibri" w:eastAsia="Calibri" w:hAnsi="Calibri" w:cs="Calibri"/>
          <w:sz w:val="20"/>
          <w:szCs w:val="20"/>
        </w:rPr>
      </w:pPr>
      <w:r w:rsidRPr="00627169">
        <w:rPr>
          <w:rFonts w:ascii="Calibri" w:eastAsia="Calibri" w:hAnsi="Calibri" w:cs="Calibri"/>
          <w:sz w:val="20"/>
          <w:szCs w:val="20"/>
        </w:rPr>
        <w:t>If none of the above are available and you are worried about a per</w:t>
      </w:r>
      <w:r>
        <w:rPr>
          <w:rFonts w:ascii="Calibri" w:eastAsia="Calibri" w:hAnsi="Calibri" w:cs="Calibri"/>
          <w:sz w:val="20"/>
          <w:szCs w:val="20"/>
        </w:rPr>
        <w:t>son, telephone one of the useful contacts listed below:</w:t>
      </w:r>
    </w:p>
    <w:p w:rsidR="00156587" w:rsidRDefault="00156587" w:rsidP="00156587">
      <w:pPr>
        <w:pStyle w:val="ListParagraph"/>
        <w:widowControl w:val="0"/>
        <w:numPr>
          <w:ilvl w:val="1"/>
          <w:numId w:val="32"/>
        </w:numPr>
        <w:spacing w:after="0" w:line="240" w:lineRule="auto"/>
        <w:ind w:right="-20"/>
        <w:rPr>
          <w:rFonts w:ascii="Calibri" w:eastAsia="Calibri" w:hAnsi="Calibri" w:cs="Calibri"/>
          <w:bCs/>
          <w:spacing w:val="-1"/>
          <w:sz w:val="20"/>
          <w:szCs w:val="20"/>
        </w:rPr>
      </w:pPr>
      <w:r w:rsidRPr="009A5888">
        <w:rPr>
          <w:rFonts w:ascii="Calibri" w:eastAsia="Calibri" w:hAnsi="Calibri" w:cs="Calibri"/>
          <w:bCs/>
          <w:spacing w:val="-1"/>
          <w:sz w:val="20"/>
          <w:szCs w:val="20"/>
        </w:rPr>
        <w:t>Cambridgeshire Direct Contact Centre (Social Care) Tel: 0345 045 5203</w:t>
      </w:r>
    </w:p>
    <w:p w:rsidR="00156587" w:rsidRDefault="00156587" w:rsidP="00156587">
      <w:pPr>
        <w:pStyle w:val="ListParagraph"/>
        <w:widowControl w:val="0"/>
        <w:numPr>
          <w:ilvl w:val="1"/>
          <w:numId w:val="32"/>
        </w:numPr>
        <w:spacing w:after="0" w:line="240" w:lineRule="auto"/>
        <w:ind w:right="-20"/>
        <w:rPr>
          <w:rFonts w:ascii="Calibri" w:eastAsia="Calibri" w:hAnsi="Calibri" w:cs="Calibri"/>
          <w:bCs/>
          <w:spacing w:val="-1"/>
          <w:sz w:val="20"/>
          <w:szCs w:val="20"/>
        </w:rPr>
      </w:pPr>
      <w:r w:rsidRPr="009A5888">
        <w:rPr>
          <w:rFonts w:ascii="Calibri" w:eastAsia="Calibri" w:hAnsi="Calibri" w:cs="Calibri"/>
          <w:bCs/>
          <w:spacing w:val="-1"/>
          <w:sz w:val="20"/>
          <w:szCs w:val="20"/>
        </w:rPr>
        <w:t>Police Central Referral Unit Tel: 01480 847743 or 101</w:t>
      </w:r>
    </w:p>
    <w:p w:rsidR="00156587" w:rsidRPr="009A5888" w:rsidRDefault="00156587" w:rsidP="00156587">
      <w:pPr>
        <w:pStyle w:val="ListParagraph"/>
        <w:widowControl w:val="0"/>
        <w:numPr>
          <w:ilvl w:val="1"/>
          <w:numId w:val="32"/>
        </w:numPr>
        <w:spacing w:after="0" w:line="240" w:lineRule="auto"/>
        <w:ind w:right="-20"/>
        <w:rPr>
          <w:rFonts w:ascii="Calibri" w:eastAsia="Calibri" w:hAnsi="Calibri" w:cs="Calibri"/>
          <w:bCs/>
          <w:spacing w:val="-1"/>
          <w:sz w:val="20"/>
          <w:szCs w:val="20"/>
        </w:rPr>
      </w:pPr>
      <w:r w:rsidRPr="009A5888">
        <w:rPr>
          <w:rFonts w:ascii="Calibri" w:eastAsia="Calibri" w:hAnsi="Calibri" w:cs="Calibri"/>
          <w:bCs/>
          <w:spacing w:val="-1"/>
          <w:sz w:val="20"/>
          <w:szCs w:val="20"/>
        </w:rPr>
        <w:t>DfE Prevent Helpline Tel: 020 7340 7264</w:t>
      </w:r>
    </w:p>
    <w:p w:rsidR="00156587" w:rsidRPr="009A5888" w:rsidRDefault="00156587" w:rsidP="00156587">
      <w:pPr>
        <w:pStyle w:val="ListParagraph"/>
        <w:widowControl w:val="0"/>
        <w:numPr>
          <w:ilvl w:val="0"/>
          <w:numId w:val="32"/>
        </w:numPr>
        <w:tabs>
          <w:tab w:val="left" w:pos="820"/>
        </w:tabs>
        <w:spacing w:before="12" w:after="0" w:line="240" w:lineRule="auto"/>
        <w:ind w:right="-20"/>
        <w:rPr>
          <w:rFonts w:ascii="Calibri" w:eastAsia="Calibri" w:hAnsi="Calibri" w:cs="Calibri"/>
          <w:b/>
          <w:sz w:val="20"/>
          <w:szCs w:val="20"/>
        </w:rPr>
      </w:pPr>
      <w:r w:rsidRPr="009A5888">
        <w:rPr>
          <w:rFonts w:ascii="Calibri" w:eastAsia="Calibri" w:hAnsi="Calibri" w:cs="Calibri"/>
          <w:sz w:val="20"/>
          <w:szCs w:val="20"/>
        </w:rPr>
        <w:t xml:space="preserve">The Safeguarding and Child Protection </w:t>
      </w:r>
      <w:r>
        <w:rPr>
          <w:rFonts w:ascii="Calibri" w:eastAsia="Calibri" w:hAnsi="Calibri" w:cs="Calibri"/>
          <w:sz w:val="20"/>
          <w:szCs w:val="20"/>
        </w:rPr>
        <w:t>P</w:t>
      </w:r>
      <w:r w:rsidRPr="009A5888">
        <w:rPr>
          <w:rFonts w:ascii="Calibri" w:eastAsia="Calibri" w:hAnsi="Calibri" w:cs="Calibri"/>
          <w:sz w:val="20"/>
          <w:szCs w:val="20"/>
        </w:rPr>
        <w:t>olicy is on the College website or a copy is available from the Senior Tutor’s Office.</w:t>
      </w:r>
    </w:p>
    <w:p w:rsidR="00156587" w:rsidRPr="009A5888" w:rsidRDefault="00156587" w:rsidP="00156587">
      <w:pPr>
        <w:pStyle w:val="ListParagraph"/>
        <w:widowControl w:val="0"/>
        <w:numPr>
          <w:ilvl w:val="0"/>
          <w:numId w:val="32"/>
        </w:numPr>
        <w:tabs>
          <w:tab w:val="left" w:pos="820"/>
        </w:tabs>
        <w:spacing w:before="12" w:after="0" w:line="240" w:lineRule="auto"/>
        <w:ind w:right="-20"/>
        <w:rPr>
          <w:rFonts w:ascii="Calibri" w:eastAsia="Calibri" w:hAnsi="Calibri" w:cs="Calibri"/>
          <w:b/>
          <w:sz w:val="20"/>
          <w:szCs w:val="20"/>
        </w:rPr>
      </w:pPr>
      <w:r w:rsidRPr="008E51E0">
        <w:rPr>
          <w:rFonts w:ascii="Calibri" w:eastAsia="Calibri" w:hAnsi="Calibri" w:cs="Calibri"/>
          <w:sz w:val="20"/>
          <w:szCs w:val="20"/>
        </w:rPr>
        <w:t>Safeguarding Concern Forms are available on the College website</w:t>
      </w:r>
      <w:r>
        <w:rPr>
          <w:rFonts w:ascii="Calibri" w:eastAsia="Calibri" w:hAnsi="Calibri" w:cs="Calibri"/>
          <w:sz w:val="20"/>
          <w:szCs w:val="20"/>
        </w:rPr>
        <w:t xml:space="preserve"> or from the Forecourt Porters’ Lodge</w:t>
      </w:r>
      <w:r w:rsidRPr="009A5888">
        <w:rPr>
          <w:rFonts w:ascii="Calibri" w:eastAsia="Calibri" w:hAnsi="Calibri" w:cs="Calibri"/>
          <w:sz w:val="20"/>
          <w:szCs w:val="20"/>
        </w:rPr>
        <w:t>.</w:t>
      </w:r>
    </w:p>
    <w:p w:rsidR="00156587" w:rsidRDefault="00156587" w:rsidP="00156587">
      <w:pPr>
        <w:spacing w:before="17" w:after="0" w:line="220" w:lineRule="exact"/>
      </w:pPr>
    </w:p>
    <w:p w:rsidR="00156587" w:rsidRDefault="00156587" w:rsidP="00156587"/>
    <w:p w:rsidR="000F32D8" w:rsidRDefault="00D26D83" w:rsidP="000F32D8">
      <w:pPr>
        <w:spacing w:before="17" w:after="0" w:line="220" w:lineRule="exact"/>
      </w:pPr>
      <w:r>
        <w:rPr>
          <w:b/>
        </w:rPr>
        <w:lastRenderedPageBreak/>
        <w:t>Appendix E</w:t>
      </w:r>
    </w:p>
    <w:p w:rsidR="00D26D83" w:rsidRDefault="00D26D83" w:rsidP="000F32D8">
      <w:pPr>
        <w:spacing w:before="17" w:after="0" w:line="220" w:lineRule="exact"/>
      </w:pPr>
    </w:p>
    <w:p w:rsidR="0075403E" w:rsidRPr="00B21D03" w:rsidRDefault="0075403E" w:rsidP="0075403E">
      <w:pPr>
        <w:spacing w:before="17" w:after="0" w:line="220" w:lineRule="exact"/>
      </w:pPr>
    </w:p>
    <w:p w:rsidR="00A476EE" w:rsidRDefault="00782BDD">
      <w:hyperlink r:id="rId11" w:history="1">
        <w:r w:rsidR="0075403E" w:rsidRPr="00B21D03">
          <w:rPr>
            <w:rFonts w:cs="Arial"/>
            <w:color w:val="0000FF"/>
            <w:u w:val="single" w:color="0000FF"/>
            <w:lang w:val="en-US"/>
          </w:rPr>
          <w:t>http://www.cambridgeshire.gov.uk/lscb/</w:t>
        </w:r>
      </w:hyperlink>
      <w:r w:rsidR="00A476EE">
        <w:br w:type="page"/>
      </w:r>
    </w:p>
    <w:p w:rsidR="00006E67" w:rsidRDefault="00006E67" w:rsidP="000B7F6A">
      <w:pPr>
        <w:rPr>
          <w:b/>
        </w:rPr>
      </w:pPr>
      <w:r>
        <w:rPr>
          <w:b/>
        </w:rPr>
        <w:lastRenderedPageBreak/>
        <w:t>Appendix F – Health &amp; Safety Risk Assessment Form</w:t>
      </w:r>
    </w:p>
    <w:p w:rsidR="00006E67" w:rsidRPr="00006E67" w:rsidRDefault="00A476EE" w:rsidP="000B7F6A">
      <w:r>
        <w:rPr>
          <w:noProof/>
          <w:lang w:eastAsia="en-GB"/>
        </w:rPr>
        <w:drawing>
          <wp:inline distT="0" distB="0" distL="0" distR="0" wp14:anchorId="3020FF2A" wp14:editId="575563DB">
            <wp:extent cx="5718175" cy="4039870"/>
            <wp:effectExtent l="0" t="0" r="0" b="0"/>
            <wp:docPr id="5" name="Picture 5" descr="DBOff$:Safeguarding Children and Vulnerable Adults:July 2016:Risk Assessmen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Off$:Safeguarding Children and Vulnerable Adults:July 2016:Risk Assessment Template.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8175" cy="4039870"/>
                    </a:xfrm>
                    <a:prstGeom prst="rect">
                      <a:avLst/>
                    </a:prstGeom>
                    <a:noFill/>
                    <a:ln>
                      <a:noFill/>
                    </a:ln>
                  </pic:spPr>
                </pic:pic>
              </a:graphicData>
            </a:graphic>
          </wp:inline>
        </w:drawing>
      </w:r>
    </w:p>
    <w:sectPr w:rsidR="00006E67" w:rsidRPr="00006E67" w:rsidSect="008E45E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1A5" w:rsidRDefault="00D221A5" w:rsidP="00A75933">
      <w:pPr>
        <w:spacing w:after="0" w:line="240" w:lineRule="auto"/>
      </w:pPr>
      <w:r>
        <w:separator/>
      </w:r>
    </w:p>
  </w:endnote>
  <w:endnote w:type="continuationSeparator" w:id="0">
    <w:p w:rsidR="00D221A5" w:rsidRDefault="00D221A5" w:rsidP="00A75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F7" w:rsidRDefault="00A05A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293128"/>
      <w:docPartObj>
        <w:docPartGallery w:val="Page Numbers (Bottom of Page)"/>
        <w:docPartUnique/>
      </w:docPartObj>
    </w:sdtPr>
    <w:sdtEndPr>
      <w:rPr>
        <w:noProof/>
      </w:rPr>
    </w:sdtEndPr>
    <w:sdtContent>
      <w:p w:rsidR="00A05AF7" w:rsidRDefault="00A05AF7">
        <w:pPr>
          <w:pStyle w:val="Footer"/>
          <w:jc w:val="center"/>
        </w:pPr>
        <w:r>
          <w:fldChar w:fldCharType="begin"/>
        </w:r>
        <w:r>
          <w:instrText xml:space="preserve"> PAGE   \* MERGEFORMAT </w:instrText>
        </w:r>
        <w:r>
          <w:fldChar w:fldCharType="separate"/>
        </w:r>
        <w:r w:rsidR="00782BDD">
          <w:rPr>
            <w:noProof/>
          </w:rPr>
          <w:t>2</w:t>
        </w:r>
        <w:r>
          <w:rPr>
            <w:noProof/>
          </w:rPr>
          <w:fldChar w:fldCharType="end"/>
        </w:r>
      </w:p>
    </w:sdtContent>
  </w:sdt>
  <w:p w:rsidR="00A05AF7" w:rsidRDefault="00A05A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F7" w:rsidRDefault="00A05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1A5" w:rsidRDefault="00D221A5" w:rsidP="00A75933">
      <w:pPr>
        <w:spacing w:after="0" w:line="240" w:lineRule="auto"/>
      </w:pPr>
      <w:r>
        <w:separator/>
      </w:r>
    </w:p>
  </w:footnote>
  <w:footnote w:type="continuationSeparator" w:id="0">
    <w:p w:rsidR="00D221A5" w:rsidRDefault="00D221A5" w:rsidP="00A75933">
      <w:pPr>
        <w:spacing w:after="0" w:line="240" w:lineRule="auto"/>
      </w:pPr>
      <w:r>
        <w:continuationSeparator/>
      </w:r>
    </w:p>
  </w:footnote>
  <w:footnote w:id="1">
    <w:p w:rsidR="00AD14E0" w:rsidRPr="00F371A2" w:rsidRDefault="00AD14E0" w:rsidP="0069221E">
      <w:pPr>
        <w:pStyle w:val="FootnoteText"/>
        <w:jc w:val="both"/>
        <w:rPr>
          <w:rFonts w:cstheme="minorHAnsi"/>
          <w:sz w:val="16"/>
          <w:szCs w:val="16"/>
        </w:rPr>
      </w:pPr>
      <w:r w:rsidRPr="00F371A2">
        <w:rPr>
          <w:rStyle w:val="FootnoteReference"/>
          <w:rFonts w:cstheme="minorHAnsi"/>
          <w:sz w:val="16"/>
          <w:szCs w:val="16"/>
        </w:rPr>
        <w:footnoteRef/>
      </w:r>
      <w:r w:rsidRPr="00F371A2">
        <w:rPr>
          <w:rFonts w:cstheme="minorHAnsi"/>
          <w:sz w:val="16"/>
          <w:szCs w:val="16"/>
        </w:rPr>
        <w:t xml:space="preserve"> Please note: this policy’s definition of a vulnerable adult does not </w:t>
      </w:r>
      <w:r>
        <w:rPr>
          <w:rFonts w:cstheme="minorHAnsi"/>
          <w:sz w:val="16"/>
          <w:szCs w:val="16"/>
        </w:rPr>
        <w:t xml:space="preserve">normally </w:t>
      </w:r>
      <w:r w:rsidRPr="00F371A2">
        <w:rPr>
          <w:rFonts w:cstheme="minorHAnsi"/>
          <w:sz w:val="16"/>
          <w:szCs w:val="16"/>
        </w:rPr>
        <w:t xml:space="preserve">apply to College employees/workers (except in situations where they receive healthcare from another member of the College). Reasonable adjustments for disabilities and any capability matters in the workplace are managed outside of this policy.  Please contact a member of the HR team for further advice as required.  </w:t>
      </w:r>
    </w:p>
  </w:footnote>
  <w:footnote w:id="2">
    <w:p w:rsidR="00AD14E0" w:rsidRPr="00501937" w:rsidRDefault="00AD14E0" w:rsidP="00501937">
      <w:pPr>
        <w:spacing w:after="0" w:line="240" w:lineRule="auto"/>
        <w:jc w:val="both"/>
        <w:rPr>
          <w:rFonts w:cstheme="minorHAnsi"/>
          <w:sz w:val="16"/>
          <w:szCs w:val="16"/>
        </w:rPr>
      </w:pPr>
      <w:r w:rsidRPr="00501937">
        <w:rPr>
          <w:rStyle w:val="FootnoteReference"/>
          <w:sz w:val="16"/>
          <w:szCs w:val="16"/>
        </w:rPr>
        <w:footnoteRef/>
      </w:r>
      <w:r w:rsidRPr="00501937">
        <w:rPr>
          <w:sz w:val="16"/>
          <w:szCs w:val="16"/>
        </w:rPr>
        <w:t xml:space="preserve"> </w:t>
      </w:r>
      <w:r w:rsidRPr="00501937">
        <w:rPr>
          <w:rFonts w:cstheme="minorHAnsi"/>
          <w:sz w:val="16"/>
          <w:szCs w:val="16"/>
        </w:rPr>
        <w:t xml:space="preserve">The Department for Education and Skills guidance: “What to do if you’re worried a child is being abused” (2006) </w:t>
      </w:r>
    </w:p>
    <w:p w:rsidR="00AD14E0" w:rsidRPr="00501937" w:rsidRDefault="00AD14E0" w:rsidP="00501937">
      <w:pPr>
        <w:spacing w:after="0" w:line="240" w:lineRule="auto"/>
        <w:jc w:val="both"/>
        <w:rPr>
          <w:rFonts w:cstheme="minorHAnsi"/>
          <w:sz w:val="16"/>
          <w:szCs w:val="16"/>
        </w:rPr>
      </w:pPr>
      <w:r w:rsidRPr="00501937">
        <w:rPr>
          <w:rFonts w:cstheme="minorHAnsi"/>
          <w:color w:val="0000FF"/>
          <w:sz w:val="16"/>
          <w:szCs w:val="16"/>
        </w:rPr>
        <w:t xml:space="preserve">https://www.gov.uk/government/uploads/system/uploads/attachment_data/file/190604/DFES-04320-2006-ChildAbuse.pdf </w:t>
      </w:r>
      <w:r w:rsidRPr="00501937">
        <w:rPr>
          <w:rFonts w:cstheme="minorHAnsi"/>
          <w:sz w:val="16"/>
          <w:szCs w:val="16"/>
        </w:rPr>
        <w:t xml:space="preserve"> </w:t>
      </w:r>
    </w:p>
    <w:p w:rsidR="00AD14E0" w:rsidRDefault="00AD14E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F7" w:rsidRDefault="00A05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F7" w:rsidRDefault="00A05A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F7" w:rsidRDefault="00A05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1AB"/>
    <w:multiLevelType w:val="hybridMultilevel"/>
    <w:tmpl w:val="3430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7944F8"/>
    <w:multiLevelType w:val="hybridMultilevel"/>
    <w:tmpl w:val="A066F738"/>
    <w:lvl w:ilvl="0" w:tplc="04090001">
      <w:start w:val="1"/>
      <w:numFmt w:val="bullet"/>
      <w:lvlText w:val=""/>
      <w:lvlJc w:val="left"/>
      <w:pPr>
        <w:ind w:left="468" w:hanging="360"/>
      </w:pPr>
      <w:rPr>
        <w:rFonts w:ascii="Symbol" w:hAnsi="Symbol" w:hint="default"/>
      </w:rPr>
    </w:lvl>
    <w:lvl w:ilvl="1" w:tplc="04090003">
      <w:start w:val="1"/>
      <w:numFmt w:val="bullet"/>
      <w:lvlText w:val="o"/>
      <w:lvlJc w:val="left"/>
      <w:pPr>
        <w:ind w:left="1188" w:hanging="360"/>
      </w:pPr>
      <w:rPr>
        <w:rFonts w:ascii="Courier New" w:hAnsi="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nsid w:val="015A7931"/>
    <w:multiLevelType w:val="hybridMultilevel"/>
    <w:tmpl w:val="21807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9449AE"/>
    <w:multiLevelType w:val="hybridMultilevel"/>
    <w:tmpl w:val="CEF051F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nsid w:val="01B81762"/>
    <w:multiLevelType w:val="hybridMultilevel"/>
    <w:tmpl w:val="8B42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CD3CAA"/>
    <w:multiLevelType w:val="hybridMultilevel"/>
    <w:tmpl w:val="9EB4E4A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2047770"/>
    <w:multiLevelType w:val="hybridMultilevel"/>
    <w:tmpl w:val="A952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30D42D0"/>
    <w:multiLevelType w:val="hybridMultilevel"/>
    <w:tmpl w:val="BB90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88B7C5B"/>
    <w:multiLevelType w:val="hybridMultilevel"/>
    <w:tmpl w:val="0A48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9A52ED"/>
    <w:multiLevelType w:val="hybridMultilevel"/>
    <w:tmpl w:val="5046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6A4C6A"/>
    <w:multiLevelType w:val="hybridMultilevel"/>
    <w:tmpl w:val="73F6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5F45A4"/>
    <w:multiLevelType w:val="hybridMultilevel"/>
    <w:tmpl w:val="08B8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E37144"/>
    <w:multiLevelType w:val="hybridMultilevel"/>
    <w:tmpl w:val="148817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C32524"/>
    <w:multiLevelType w:val="hybridMultilevel"/>
    <w:tmpl w:val="17B0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FA6DA8"/>
    <w:multiLevelType w:val="hybridMultilevel"/>
    <w:tmpl w:val="502E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3C4BA4"/>
    <w:multiLevelType w:val="hybridMultilevel"/>
    <w:tmpl w:val="F6CE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571BBB"/>
    <w:multiLevelType w:val="hybridMultilevel"/>
    <w:tmpl w:val="FC1C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BC401A"/>
    <w:multiLevelType w:val="hybridMultilevel"/>
    <w:tmpl w:val="A9E89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BC7692"/>
    <w:multiLevelType w:val="hybridMultilevel"/>
    <w:tmpl w:val="4452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6435B3"/>
    <w:multiLevelType w:val="hybridMultilevel"/>
    <w:tmpl w:val="4EA21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D628F2"/>
    <w:multiLevelType w:val="hybridMultilevel"/>
    <w:tmpl w:val="1CAA2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AA760F"/>
    <w:multiLevelType w:val="hybridMultilevel"/>
    <w:tmpl w:val="F084B1C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4FE83165"/>
    <w:multiLevelType w:val="hybridMultilevel"/>
    <w:tmpl w:val="A56C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817990"/>
    <w:multiLevelType w:val="hybridMultilevel"/>
    <w:tmpl w:val="976CA198"/>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4">
    <w:nsid w:val="5482471E"/>
    <w:multiLevelType w:val="hybridMultilevel"/>
    <w:tmpl w:val="1818C28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nsid w:val="556012B4"/>
    <w:multiLevelType w:val="hybridMultilevel"/>
    <w:tmpl w:val="6494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ED3FDE"/>
    <w:multiLevelType w:val="hybridMultilevel"/>
    <w:tmpl w:val="6412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285D8C"/>
    <w:multiLevelType w:val="hybridMultilevel"/>
    <w:tmpl w:val="0B06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014CF4"/>
    <w:multiLevelType w:val="hybridMultilevel"/>
    <w:tmpl w:val="D53AC19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9F9431F"/>
    <w:multiLevelType w:val="hybridMultilevel"/>
    <w:tmpl w:val="6380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57410F"/>
    <w:multiLevelType w:val="hybridMultilevel"/>
    <w:tmpl w:val="46DCDF4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3072649"/>
    <w:multiLevelType w:val="hybridMultilevel"/>
    <w:tmpl w:val="F86CE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8F5404"/>
    <w:multiLevelType w:val="hybridMultilevel"/>
    <w:tmpl w:val="EE40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751F0A"/>
    <w:multiLevelType w:val="hybridMultilevel"/>
    <w:tmpl w:val="4E8C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654EB0"/>
    <w:multiLevelType w:val="hybridMultilevel"/>
    <w:tmpl w:val="1188EDE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abstractNumId w:val="2"/>
  </w:num>
  <w:num w:numId="2">
    <w:abstractNumId w:val="29"/>
  </w:num>
  <w:num w:numId="3">
    <w:abstractNumId w:val="4"/>
  </w:num>
  <w:num w:numId="4">
    <w:abstractNumId w:val="22"/>
  </w:num>
  <w:num w:numId="5">
    <w:abstractNumId w:val="30"/>
  </w:num>
  <w:num w:numId="6">
    <w:abstractNumId w:val="12"/>
  </w:num>
  <w:num w:numId="7">
    <w:abstractNumId w:val="15"/>
  </w:num>
  <w:num w:numId="8">
    <w:abstractNumId w:val="26"/>
  </w:num>
  <w:num w:numId="9">
    <w:abstractNumId w:val="11"/>
  </w:num>
  <w:num w:numId="10">
    <w:abstractNumId w:val="33"/>
  </w:num>
  <w:num w:numId="11">
    <w:abstractNumId w:val="17"/>
  </w:num>
  <w:num w:numId="12">
    <w:abstractNumId w:val="0"/>
  </w:num>
  <w:num w:numId="13">
    <w:abstractNumId w:val="25"/>
  </w:num>
  <w:num w:numId="14">
    <w:abstractNumId w:val="20"/>
  </w:num>
  <w:num w:numId="15">
    <w:abstractNumId w:val="27"/>
  </w:num>
  <w:num w:numId="16">
    <w:abstractNumId w:val="13"/>
  </w:num>
  <w:num w:numId="17">
    <w:abstractNumId w:val="6"/>
  </w:num>
  <w:num w:numId="18">
    <w:abstractNumId w:val="32"/>
  </w:num>
  <w:num w:numId="19">
    <w:abstractNumId w:val="7"/>
  </w:num>
  <w:num w:numId="20">
    <w:abstractNumId w:val="10"/>
  </w:num>
  <w:num w:numId="21">
    <w:abstractNumId w:val="9"/>
  </w:num>
  <w:num w:numId="22">
    <w:abstractNumId w:val="18"/>
  </w:num>
  <w:num w:numId="23">
    <w:abstractNumId w:val="19"/>
  </w:num>
  <w:num w:numId="24">
    <w:abstractNumId w:val="14"/>
  </w:num>
  <w:num w:numId="25">
    <w:abstractNumId w:val="31"/>
  </w:num>
  <w:num w:numId="26">
    <w:abstractNumId w:val="5"/>
  </w:num>
  <w:num w:numId="27">
    <w:abstractNumId w:val="16"/>
  </w:num>
  <w:num w:numId="28">
    <w:abstractNumId w:val="21"/>
  </w:num>
  <w:num w:numId="29">
    <w:abstractNumId w:val="28"/>
  </w:num>
  <w:num w:numId="30">
    <w:abstractNumId w:val="8"/>
  </w:num>
  <w:num w:numId="31">
    <w:abstractNumId w:val="3"/>
  </w:num>
  <w:num w:numId="32">
    <w:abstractNumId w:val="1"/>
  </w:num>
  <w:num w:numId="33">
    <w:abstractNumId w:val="34"/>
  </w:num>
  <w:num w:numId="34">
    <w:abstractNumId w:val="2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D53"/>
    <w:rsid w:val="000012C2"/>
    <w:rsid w:val="0000607B"/>
    <w:rsid w:val="00006E67"/>
    <w:rsid w:val="0001135D"/>
    <w:rsid w:val="000123F9"/>
    <w:rsid w:val="00015FE2"/>
    <w:rsid w:val="00031BAE"/>
    <w:rsid w:val="00040ED5"/>
    <w:rsid w:val="00061682"/>
    <w:rsid w:val="00071DCC"/>
    <w:rsid w:val="00073657"/>
    <w:rsid w:val="00075A55"/>
    <w:rsid w:val="0008315B"/>
    <w:rsid w:val="000870D4"/>
    <w:rsid w:val="00092F97"/>
    <w:rsid w:val="000944C3"/>
    <w:rsid w:val="000A3B26"/>
    <w:rsid w:val="000B5C63"/>
    <w:rsid w:val="000B7F6A"/>
    <w:rsid w:val="000C4F1E"/>
    <w:rsid w:val="000C59B7"/>
    <w:rsid w:val="000C667D"/>
    <w:rsid w:val="000D051D"/>
    <w:rsid w:val="000D2055"/>
    <w:rsid w:val="000E1D03"/>
    <w:rsid w:val="000E217A"/>
    <w:rsid w:val="000E5D2E"/>
    <w:rsid w:val="000E6AA0"/>
    <w:rsid w:val="000F1B55"/>
    <w:rsid w:val="000F32D8"/>
    <w:rsid w:val="0010057E"/>
    <w:rsid w:val="00102A13"/>
    <w:rsid w:val="001127A2"/>
    <w:rsid w:val="001179FC"/>
    <w:rsid w:val="001209EA"/>
    <w:rsid w:val="0012123F"/>
    <w:rsid w:val="00122498"/>
    <w:rsid w:val="00124802"/>
    <w:rsid w:val="00133048"/>
    <w:rsid w:val="001348F5"/>
    <w:rsid w:val="00136CA1"/>
    <w:rsid w:val="00137EC4"/>
    <w:rsid w:val="001440D8"/>
    <w:rsid w:val="00156587"/>
    <w:rsid w:val="001656E0"/>
    <w:rsid w:val="00173801"/>
    <w:rsid w:val="00177003"/>
    <w:rsid w:val="00181295"/>
    <w:rsid w:val="00181E65"/>
    <w:rsid w:val="001867AC"/>
    <w:rsid w:val="00186FA2"/>
    <w:rsid w:val="0019233B"/>
    <w:rsid w:val="001A2560"/>
    <w:rsid w:val="001A41AE"/>
    <w:rsid w:val="001A7510"/>
    <w:rsid w:val="001B0A8D"/>
    <w:rsid w:val="001B788D"/>
    <w:rsid w:val="001C4560"/>
    <w:rsid w:val="001C548E"/>
    <w:rsid w:val="001C5A2D"/>
    <w:rsid w:val="001D0E09"/>
    <w:rsid w:val="001D4C02"/>
    <w:rsid w:val="001F5098"/>
    <w:rsid w:val="001F6019"/>
    <w:rsid w:val="00205672"/>
    <w:rsid w:val="002149DB"/>
    <w:rsid w:val="00216E92"/>
    <w:rsid w:val="00220C2D"/>
    <w:rsid w:val="0022569E"/>
    <w:rsid w:val="00227D26"/>
    <w:rsid w:val="00241F8B"/>
    <w:rsid w:val="00245234"/>
    <w:rsid w:val="00266132"/>
    <w:rsid w:val="00287D96"/>
    <w:rsid w:val="0029189F"/>
    <w:rsid w:val="002936D6"/>
    <w:rsid w:val="00296EB5"/>
    <w:rsid w:val="002B35E0"/>
    <w:rsid w:val="002B41C1"/>
    <w:rsid w:val="002D469D"/>
    <w:rsid w:val="002D7329"/>
    <w:rsid w:val="002E0485"/>
    <w:rsid w:val="002E6977"/>
    <w:rsid w:val="00301C00"/>
    <w:rsid w:val="0030358C"/>
    <w:rsid w:val="00305CB3"/>
    <w:rsid w:val="00326CF5"/>
    <w:rsid w:val="003339B2"/>
    <w:rsid w:val="0033773F"/>
    <w:rsid w:val="00342B6C"/>
    <w:rsid w:val="00360802"/>
    <w:rsid w:val="00362DC4"/>
    <w:rsid w:val="00377D00"/>
    <w:rsid w:val="003805C7"/>
    <w:rsid w:val="00381E5F"/>
    <w:rsid w:val="00391ADA"/>
    <w:rsid w:val="003A22BE"/>
    <w:rsid w:val="003B464F"/>
    <w:rsid w:val="003D621E"/>
    <w:rsid w:val="003E2CDB"/>
    <w:rsid w:val="00402EAA"/>
    <w:rsid w:val="00403EE7"/>
    <w:rsid w:val="00411F46"/>
    <w:rsid w:val="004138FF"/>
    <w:rsid w:val="00417497"/>
    <w:rsid w:val="004178F9"/>
    <w:rsid w:val="00425EE5"/>
    <w:rsid w:val="00435175"/>
    <w:rsid w:val="00441CBB"/>
    <w:rsid w:val="00452A3C"/>
    <w:rsid w:val="0045624C"/>
    <w:rsid w:val="00473889"/>
    <w:rsid w:val="004812F5"/>
    <w:rsid w:val="004873D2"/>
    <w:rsid w:val="00491354"/>
    <w:rsid w:val="00495392"/>
    <w:rsid w:val="004A3894"/>
    <w:rsid w:val="004A522B"/>
    <w:rsid w:val="004A62F5"/>
    <w:rsid w:val="004C27B3"/>
    <w:rsid w:val="004E29F2"/>
    <w:rsid w:val="0050183E"/>
    <w:rsid w:val="00501937"/>
    <w:rsid w:val="005021B4"/>
    <w:rsid w:val="005044CB"/>
    <w:rsid w:val="005238BB"/>
    <w:rsid w:val="00524CF0"/>
    <w:rsid w:val="0052799C"/>
    <w:rsid w:val="0053024B"/>
    <w:rsid w:val="005352BA"/>
    <w:rsid w:val="0054410A"/>
    <w:rsid w:val="00545458"/>
    <w:rsid w:val="00547385"/>
    <w:rsid w:val="0054744A"/>
    <w:rsid w:val="00562563"/>
    <w:rsid w:val="00562E73"/>
    <w:rsid w:val="0057034A"/>
    <w:rsid w:val="00570FEC"/>
    <w:rsid w:val="005738B4"/>
    <w:rsid w:val="00577C49"/>
    <w:rsid w:val="005821D8"/>
    <w:rsid w:val="00586CFF"/>
    <w:rsid w:val="005908C4"/>
    <w:rsid w:val="00592189"/>
    <w:rsid w:val="005A623A"/>
    <w:rsid w:val="005B0827"/>
    <w:rsid w:val="005B199E"/>
    <w:rsid w:val="005B4CED"/>
    <w:rsid w:val="005B502B"/>
    <w:rsid w:val="005B7A06"/>
    <w:rsid w:val="005C3194"/>
    <w:rsid w:val="005C7B3A"/>
    <w:rsid w:val="005D39D1"/>
    <w:rsid w:val="005E3F45"/>
    <w:rsid w:val="005F02F7"/>
    <w:rsid w:val="005F53E7"/>
    <w:rsid w:val="0060143D"/>
    <w:rsid w:val="0061233D"/>
    <w:rsid w:val="006135FA"/>
    <w:rsid w:val="00623943"/>
    <w:rsid w:val="00625B98"/>
    <w:rsid w:val="006307BE"/>
    <w:rsid w:val="00631A7A"/>
    <w:rsid w:val="00641C68"/>
    <w:rsid w:val="006454F4"/>
    <w:rsid w:val="00655541"/>
    <w:rsid w:val="006569E0"/>
    <w:rsid w:val="00676DA4"/>
    <w:rsid w:val="00677FD9"/>
    <w:rsid w:val="006827DC"/>
    <w:rsid w:val="00692148"/>
    <w:rsid w:val="0069221E"/>
    <w:rsid w:val="006C6DDF"/>
    <w:rsid w:val="006D0FAE"/>
    <w:rsid w:val="006D113B"/>
    <w:rsid w:val="006D7D1B"/>
    <w:rsid w:val="006E1D0A"/>
    <w:rsid w:val="006E4CCA"/>
    <w:rsid w:val="006E5066"/>
    <w:rsid w:val="006F5659"/>
    <w:rsid w:val="006F5A01"/>
    <w:rsid w:val="0070391E"/>
    <w:rsid w:val="00711D98"/>
    <w:rsid w:val="00714D53"/>
    <w:rsid w:val="0072069A"/>
    <w:rsid w:val="00731FAD"/>
    <w:rsid w:val="0074695E"/>
    <w:rsid w:val="0075403E"/>
    <w:rsid w:val="00756765"/>
    <w:rsid w:val="00764A6E"/>
    <w:rsid w:val="00782BDD"/>
    <w:rsid w:val="007836AE"/>
    <w:rsid w:val="00787788"/>
    <w:rsid w:val="00791EC5"/>
    <w:rsid w:val="007938E0"/>
    <w:rsid w:val="007A4A1D"/>
    <w:rsid w:val="007B7E10"/>
    <w:rsid w:val="007B7F96"/>
    <w:rsid w:val="007D0573"/>
    <w:rsid w:val="007D112A"/>
    <w:rsid w:val="007E4052"/>
    <w:rsid w:val="007E72E5"/>
    <w:rsid w:val="007F0AAE"/>
    <w:rsid w:val="007F34BB"/>
    <w:rsid w:val="007F5A82"/>
    <w:rsid w:val="0080454B"/>
    <w:rsid w:val="008111BA"/>
    <w:rsid w:val="00824943"/>
    <w:rsid w:val="00827149"/>
    <w:rsid w:val="00830E6B"/>
    <w:rsid w:val="008364AB"/>
    <w:rsid w:val="00846499"/>
    <w:rsid w:val="00847191"/>
    <w:rsid w:val="008473C6"/>
    <w:rsid w:val="00852BF6"/>
    <w:rsid w:val="00864554"/>
    <w:rsid w:val="00864728"/>
    <w:rsid w:val="00866A2D"/>
    <w:rsid w:val="0088546D"/>
    <w:rsid w:val="00892989"/>
    <w:rsid w:val="008A548A"/>
    <w:rsid w:val="008C2B04"/>
    <w:rsid w:val="008C75BB"/>
    <w:rsid w:val="008E45E7"/>
    <w:rsid w:val="008F1911"/>
    <w:rsid w:val="008F20EB"/>
    <w:rsid w:val="009031CD"/>
    <w:rsid w:val="009106A2"/>
    <w:rsid w:val="0091563B"/>
    <w:rsid w:val="00931CD1"/>
    <w:rsid w:val="0093336C"/>
    <w:rsid w:val="009365F4"/>
    <w:rsid w:val="00944F64"/>
    <w:rsid w:val="0095414A"/>
    <w:rsid w:val="0095464D"/>
    <w:rsid w:val="00964C72"/>
    <w:rsid w:val="009656B1"/>
    <w:rsid w:val="00967993"/>
    <w:rsid w:val="009716AB"/>
    <w:rsid w:val="009733D9"/>
    <w:rsid w:val="009767BB"/>
    <w:rsid w:val="00986D1F"/>
    <w:rsid w:val="00993AC4"/>
    <w:rsid w:val="00995E1C"/>
    <w:rsid w:val="009A7BDB"/>
    <w:rsid w:val="009B60AD"/>
    <w:rsid w:val="009B6578"/>
    <w:rsid w:val="009C5271"/>
    <w:rsid w:val="009C59F7"/>
    <w:rsid w:val="009D1ACD"/>
    <w:rsid w:val="009E6770"/>
    <w:rsid w:val="009F6FE3"/>
    <w:rsid w:val="00A00BB3"/>
    <w:rsid w:val="00A02CFB"/>
    <w:rsid w:val="00A04C37"/>
    <w:rsid w:val="00A04D9A"/>
    <w:rsid w:val="00A05AF7"/>
    <w:rsid w:val="00A06285"/>
    <w:rsid w:val="00A245CF"/>
    <w:rsid w:val="00A260F0"/>
    <w:rsid w:val="00A35CEC"/>
    <w:rsid w:val="00A42127"/>
    <w:rsid w:val="00A476EE"/>
    <w:rsid w:val="00A555B6"/>
    <w:rsid w:val="00A618C3"/>
    <w:rsid w:val="00A70694"/>
    <w:rsid w:val="00A75933"/>
    <w:rsid w:val="00A80BEB"/>
    <w:rsid w:val="00A84E2E"/>
    <w:rsid w:val="00A85805"/>
    <w:rsid w:val="00A91862"/>
    <w:rsid w:val="00AB010D"/>
    <w:rsid w:val="00AD14E0"/>
    <w:rsid w:val="00AD226B"/>
    <w:rsid w:val="00AE070E"/>
    <w:rsid w:val="00AE151A"/>
    <w:rsid w:val="00AF4A04"/>
    <w:rsid w:val="00AF63C5"/>
    <w:rsid w:val="00B027C5"/>
    <w:rsid w:val="00B10651"/>
    <w:rsid w:val="00B12C27"/>
    <w:rsid w:val="00B14CA6"/>
    <w:rsid w:val="00B20C6E"/>
    <w:rsid w:val="00B24AD9"/>
    <w:rsid w:val="00B26B3A"/>
    <w:rsid w:val="00B30E62"/>
    <w:rsid w:val="00B33BE1"/>
    <w:rsid w:val="00B37EC3"/>
    <w:rsid w:val="00B429BE"/>
    <w:rsid w:val="00B45ABC"/>
    <w:rsid w:val="00B47BBA"/>
    <w:rsid w:val="00B508AE"/>
    <w:rsid w:val="00B61165"/>
    <w:rsid w:val="00B63C76"/>
    <w:rsid w:val="00B81F11"/>
    <w:rsid w:val="00B92D6D"/>
    <w:rsid w:val="00B93677"/>
    <w:rsid w:val="00B9371B"/>
    <w:rsid w:val="00B96F0D"/>
    <w:rsid w:val="00BA5203"/>
    <w:rsid w:val="00BB1297"/>
    <w:rsid w:val="00BC6FC1"/>
    <w:rsid w:val="00BD0917"/>
    <w:rsid w:val="00BD6F9B"/>
    <w:rsid w:val="00BE23B7"/>
    <w:rsid w:val="00BF25A0"/>
    <w:rsid w:val="00BF38F6"/>
    <w:rsid w:val="00BF5397"/>
    <w:rsid w:val="00C24393"/>
    <w:rsid w:val="00C3232D"/>
    <w:rsid w:val="00C46741"/>
    <w:rsid w:val="00C4743C"/>
    <w:rsid w:val="00C52031"/>
    <w:rsid w:val="00C52FCC"/>
    <w:rsid w:val="00C62B38"/>
    <w:rsid w:val="00C663AE"/>
    <w:rsid w:val="00C72BEC"/>
    <w:rsid w:val="00C7397A"/>
    <w:rsid w:val="00C75FC2"/>
    <w:rsid w:val="00C8226A"/>
    <w:rsid w:val="00C85857"/>
    <w:rsid w:val="00C87549"/>
    <w:rsid w:val="00C91B66"/>
    <w:rsid w:val="00C94F4E"/>
    <w:rsid w:val="00CA0A18"/>
    <w:rsid w:val="00CB75A7"/>
    <w:rsid w:val="00CC34B2"/>
    <w:rsid w:val="00CD512C"/>
    <w:rsid w:val="00CE73FD"/>
    <w:rsid w:val="00CF4D0E"/>
    <w:rsid w:val="00CF551B"/>
    <w:rsid w:val="00D064BC"/>
    <w:rsid w:val="00D13ACA"/>
    <w:rsid w:val="00D221A5"/>
    <w:rsid w:val="00D26D83"/>
    <w:rsid w:val="00D30A39"/>
    <w:rsid w:val="00D3455D"/>
    <w:rsid w:val="00D36599"/>
    <w:rsid w:val="00D64370"/>
    <w:rsid w:val="00D733C6"/>
    <w:rsid w:val="00D86D1B"/>
    <w:rsid w:val="00D87CE8"/>
    <w:rsid w:val="00DA297A"/>
    <w:rsid w:val="00DB03DE"/>
    <w:rsid w:val="00DB2155"/>
    <w:rsid w:val="00DC4173"/>
    <w:rsid w:val="00DD787F"/>
    <w:rsid w:val="00DE1F52"/>
    <w:rsid w:val="00DF0FB6"/>
    <w:rsid w:val="00E012FC"/>
    <w:rsid w:val="00E027A5"/>
    <w:rsid w:val="00E117FC"/>
    <w:rsid w:val="00E11924"/>
    <w:rsid w:val="00E36DBF"/>
    <w:rsid w:val="00E52553"/>
    <w:rsid w:val="00E55EAF"/>
    <w:rsid w:val="00E5641F"/>
    <w:rsid w:val="00E73846"/>
    <w:rsid w:val="00E75A92"/>
    <w:rsid w:val="00E83FBF"/>
    <w:rsid w:val="00E854BA"/>
    <w:rsid w:val="00E85BB4"/>
    <w:rsid w:val="00E85C2D"/>
    <w:rsid w:val="00E9190A"/>
    <w:rsid w:val="00E94079"/>
    <w:rsid w:val="00E94DCB"/>
    <w:rsid w:val="00EA4836"/>
    <w:rsid w:val="00EA7EC1"/>
    <w:rsid w:val="00EB2DB3"/>
    <w:rsid w:val="00EC1C83"/>
    <w:rsid w:val="00EC2F09"/>
    <w:rsid w:val="00EC3AFB"/>
    <w:rsid w:val="00EC4CD9"/>
    <w:rsid w:val="00ED3CE5"/>
    <w:rsid w:val="00ED5615"/>
    <w:rsid w:val="00EF0034"/>
    <w:rsid w:val="00EF046B"/>
    <w:rsid w:val="00F070C0"/>
    <w:rsid w:val="00F1223C"/>
    <w:rsid w:val="00F12439"/>
    <w:rsid w:val="00F12CC3"/>
    <w:rsid w:val="00F14E01"/>
    <w:rsid w:val="00F34D9A"/>
    <w:rsid w:val="00F371A2"/>
    <w:rsid w:val="00F60679"/>
    <w:rsid w:val="00F60A9B"/>
    <w:rsid w:val="00F61F1A"/>
    <w:rsid w:val="00F73CA3"/>
    <w:rsid w:val="00F761E7"/>
    <w:rsid w:val="00F80821"/>
    <w:rsid w:val="00F81029"/>
    <w:rsid w:val="00F81B6B"/>
    <w:rsid w:val="00F84201"/>
    <w:rsid w:val="00F874E2"/>
    <w:rsid w:val="00F95868"/>
    <w:rsid w:val="00F96362"/>
    <w:rsid w:val="00F96AF5"/>
    <w:rsid w:val="00F9705E"/>
    <w:rsid w:val="00FA5692"/>
    <w:rsid w:val="00FB74EB"/>
    <w:rsid w:val="00FD02BA"/>
    <w:rsid w:val="00FD1E44"/>
    <w:rsid w:val="00FD3B29"/>
    <w:rsid w:val="00FE10B6"/>
    <w:rsid w:val="00FE32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4D5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B7E10"/>
    <w:pPr>
      <w:ind w:left="720"/>
      <w:contextualSpacing/>
    </w:pPr>
  </w:style>
  <w:style w:type="paragraph" w:styleId="Header">
    <w:name w:val="header"/>
    <w:basedOn w:val="Normal"/>
    <w:link w:val="HeaderChar"/>
    <w:uiPriority w:val="99"/>
    <w:unhideWhenUsed/>
    <w:rsid w:val="00A75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933"/>
  </w:style>
  <w:style w:type="paragraph" w:styleId="Footer">
    <w:name w:val="footer"/>
    <w:basedOn w:val="Normal"/>
    <w:link w:val="FooterChar"/>
    <w:uiPriority w:val="99"/>
    <w:unhideWhenUsed/>
    <w:rsid w:val="00A75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933"/>
  </w:style>
  <w:style w:type="paragraph" w:styleId="BalloonText">
    <w:name w:val="Balloon Text"/>
    <w:basedOn w:val="Normal"/>
    <w:link w:val="BalloonTextChar"/>
    <w:uiPriority w:val="99"/>
    <w:semiHidden/>
    <w:unhideWhenUsed/>
    <w:rsid w:val="00A75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933"/>
    <w:rPr>
      <w:rFonts w:ascii="Tahoma" w:hAnsi="Tahoma" w:cs="Tahoma"/>
      <w:sz w:val="16"/>
      <w:szCs w:val="16"/>
    </w:rPr>
  </w:style>
  <w:style w:type="character" w:styleId="Hyperlink">
    <w:name w:val="Hyperlink"/>
    <w:basedOn w:val="DefaultParagraphFont"/>
    <w:uiPriority w:val="99"/>
    <w:unhideWhenUsed/>
    <w:rsid w:val="00473889"/>
    <w:rPr>
      <w:color w:val="0000FF" w:themeColor="hyperlink"/>
      <w:u w:val="single"/>
    </w:rPr>
  </w:style>
  <w:style w:type="paragraph" w:styleId="FootnoteText">
    <w:name w:val="footnote text"/>
    <w:basedOn w:val="Normal"/>
    <w:link w:val="FootnoteTextChar"/>
    <w:uiPriority w:val="99"/>
    <w:semiHidden/>
    <w:unhideWhenUsed/>
    <w:rsid w:val="00225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569E"/>
    <w:rPr>
      <w:sz w:val="20"/>
      <w:szCs w:val="20"/>
    </w:rPr>
  </w:style>
  <w:style w:type="character" w:styleId="FootnoteReference">
    <w:name w:val="footnote reference"/>
    <w:basedOn w:val="DefaultParagraphFont"/>
    <w:uiPriority w:val="99"/>
    <w:unhideWhenUsed/>
    <w:rsid w:val="0022569E"/>
    <w:rPr>
      <w:vertAlign w:val="superscript"/>
    </w:rPr>
  </w:style>
  <w:style w:type="character" w:styleId="FollowedHyperlink">
    <w:name w:val="FollowedHyperlink"/>
    <w:basedOn w:val="DefaultParagraphFont"/>
    <w:uiPriority w:val="99"/>
    <w:semiHidden/>
    <w:unhideWhenUsed/>
    <w:rsid w:val="002D469D"/>
    <w:rPr>
      <w:color w:val="800080" w:themeColor="followedHyperlink"/>
      <w:u w:val="single"/>
    </w:rPr>
  </w:style>
  <w:style w:type="paragraph" w:styleId="EndnoteText">
    <w:name w:val="endnote text"/>
    <w:basedOn w:val="Normal"/>
    <w:link w:val="EndnoteTextChar"/>
    <w:uiPriority w:val="99"/>
    <w:semiHidden/>
    <w:unhideWhenUsed/>
    <w:rsid w:val="005019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1937"/>
    <w:rPr>
      <w:sz w:val="20"/>
      <w:szCs w:val="20"/>
    </w:rPr>
  </w:style>
  <w:style w:type="character" w:styleId="EndnoteReference">
    <w:name w:val="endnote reference"/>
    <w:basedOn w:val="DefaultParagraphFont"/>
    <w:uiPriority w:val="99"/>
    <w:semiHidden/>
    <w:unhideWhenUsed/>
    <w:rsid w:val="00501937"/>
    <w:rPr>
      <w:vertAlign w:val="superscript"/>
    </w:rPr>
  </w:style>
  <w:style w:type="table" w:styleId="TableGrid">
    <w:name w:val="Table Grid"/>
    <w:basedOn w:val="TableNormal"/>
    <w:rsid w:val="000F32D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1F"/>
    <w:rPr>
      <w:sz w:val="16"/>
      <w:szCs w:val="16"/>
    </w:rPr>
  </w:style>
  <w:style w:type="paragraph" w:styleId="CommentText">
    <w:name w:val="annotation text"/>
    <w:basedOn w:val="Normal"/>
    <w:link w:val="CommentTextChar"/>
    <w:uiPriority w:val="99"/>
    <w:semiHidden/>
    <w:unhideWhenUsed/>
    <w:rsid w:val="00986D1F"/>
    <w:pPr>
      <w:spacing w:line="240" w:lineRule="auto"/>
    </w:pPr>
    <w:rPr>
      <w:sz w:val="20"/>
      <w:szCs w:val="20"/>
    </w:rPr>
  </w:style>
  <w:style w:type="character" w:customStyle="1" w:styleId="CommentTextChar">
    <w:name w:val="Comment Text Char"/>
    <w:basedOn w:val="DefaultParagraphFont"/>
    <w:link w:val="CommentText"/>
    <w:uiPriority w:val="99"/>
    <w:semiHidden/>
    <w:rsid w:val="00986D1F"/>
    <w:rPr>
      <w:sz w:val="20"/>
      <w:szCs w:val="20"/>
    </w:rPr>
  </w:style>
  <w:style w:type="paragraph" w:styleId="CommentSubject">
    <w:name w:val="annotation subject"/>
    <w:basedOn w:val="CommentText"/>
    <w:next w:val="CommentText"/>
    <w:link w:val="CommentSubjectChar"/>
    <w:uiPriority w:val="99"/>
    <w:semiHidden/>
    <w:unhideWhenUsed/>
    <w:rsid w:val="00986D1F"/>
    <w:rPr>
      <w:b/>
      <w:bCs/>
    </w:rPr>
  </w:style>
  <w:style w:type="character" w:customStyle="1" w:styleId="CommentSubjectChar">
    <w:name w:val="Comment Subject Char"/>
    <w:basedOn w:val="CommentTextChar"/>
    <w:link w:val="CommentSubject"/>
    <w:uiPriority w:val="99"/>
    <w:semiHidden/>
    <w:rsid w:val="00986D1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4D5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B7E10"/>
    <w:pPr>
      <w:ind w:left="720"/>
      <w:contextualSpacing/>
    </w:pPr>
  </w:style>
  <w:style w:type="paragraph" w:styleId="Header">
    <w:name w:val="header"/>
    <w:basedOn w:val="Normal"/>
    <w:link w:val="HeaderChar"/>
    <w:uiPriority w:val="99"/>
    <w:unhideWhenUsed/>
    <w:rsid w:val="00A75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933"/>
  </w:style>
  <w:style w:type="paragraph" w:styleId="Footer">
    <w:name w:val="footer"/>
    <w:basedOn w:val="Normal"/>
    <w:link w:val="FooterChar"/>
    <w:uiPriority w:val="99"/>
    <w:unhideWhenUsed/>
    <w:rsid w:val="00A75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933"/>
  </w:style>
  <w:style w:type="paragraph" w:styleId="BalloonText">
    <w:name w:val="Balloon Text"/>
    <w:basedOn w:val="Normal"/>
    <w:link w:val="BalloonTextChar"/>
    <w:uiPriority w:val="99"/>
    <w:semiHidden/>
    <w:unhideWhenUsed/>
    <w:rsid w:val="00A75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933"/>
    <w:rPr>
      <w:rFonts w:ascii="Tahoma" w:hAnsi="Tahoma" w:cs="Tahoma"/>
      <w:sz w:val="16"/>
      <w:szCs w:val="16"/>
    </w:rPr>
  </w:style>
  <w:style w:type="character" w:styleId="Hyperlink">
    <w:name w:val="Hyperlink"/>
    <w:basedOn w:val="DefaultParagraphFont"/>
    <w:uiPriority w:val="99"/>
    <w:unhideWhenUsed/>
    <w:rsid w:val="00473889"/>
    <w:rPr>
      <w:color w:val="0000FF" w:themeColor="hyperlink"/>
      <w:u w:val="single"/>
    </w:rPr>
  </w:style>
  <w:style w:type="paragraph" w:styleId="FootnoteText">
    <w:name w:val="footnote text"/>
    <w:basedOn w:val="Normal"/>
    <w:link w:val="FootnoteTextChar"/>
    <w:uiPriority w:val="99"/>
    <w:semiHidden/>
    <w:unhideWhenUsed/>
    <w:rsid w:val="00225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569E"/>
    <w:rPr>
      <w:sz w:val="20"/>
      <w:szCs w:val="20"/>
    </w:rPr>
  </w:style>
  <w:style w:type="character" w:styleId="FootnoteReference">
    <w:name w:val="footnote reference"/>
    <w:basedOn w:val="DefaultParagraphFont"/>
    <w:uiPriority w:val="99"/>
    <w:unhideWhenUsed/>
    <w:rsid w:val="0022569E"/>
    <w:rPr>
      <w:vertAlign w:val="superscript"/>
    </w:rPr>
  </w:style>
  <w:style w:type="character" w:styleId="FollowedHyperlink">
    <w:name w:val="FollowedHyperlink"/>
    <w:basedOn w:val="DefaultParagraphFont"/>
    <w:uiPriority w:val="99"/>
    <w:semiHidden/>
    <w:unhideWhenUsed/>
    <w:rsid w:val="002D469D"/>
    <w:rPr>
      <w:color w:val="800080" w:themeColor="followedHyperlink"/>
      <w:u w:val="single"/>
    </w:rPr>
  </w:style>
  <w:style w:type="paragraph" w:styleId="EndnoteText">
    <w:name w:val="endnote text"/>
    <w:basedOn w:val="Normal"/>
    <w:link w:val="EndnoteTextChar"/>
    <w:uiPriority w:val="99"/>
    <w:semiHidden/>
    <w:unhideWhenUsed/>
    <w:rsid w:val="005019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1937"/>
    <w:rPr>
      <w:sz w:val="20"/>
      <w:szCs w:val="20"/>
    </w:rPr>
  </w:style>
  <w:style w:type="character" w:styleId="EndnoteReference">
    <w:name w:val="endnote reference"/>
    <w:basedOn w:val="DefaultParagraphFont"/>
    <w:uiPriority w:val="99"/>
    <w:semiHidden/>
    <w:unhideWhenUsed/>
    <w:rsid w:val="00501937"/>
    <w:rPr>
      <w:vertAlign w:val="superscript"/>
    </w:rPr>
  </w:style>
  <w:style w:type="table" w:styleId="TableGrid">
    <w:name w:val="Table Grid"/>
    <w:basedOn w:val="TableNormal"/>
    <w:rsid w:val="000F32D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1F"/>
    <w:rPr>
      <w:sz w:val="16"/>
      <w:szCs w:val="16"/>
    </w:rPr>
  </w:style>
  <w:style w:type="paragraph" w:styleId="CommentText">
    <w:name w:val="annotation text"/>
    <w:basedOn w:val="Normal"/>
    <w:link w:val="CommentTextChar"/>
    <w:uiPriority w:val="99"/>
    <w:semiHidden/>
    <w:unhideWhenUsed/>
    <w:rsid w:val="00986D1F"/>
    <w:pPr>
      <w:spacing w:line="240" w:lineRule="auto"/>
    </w:pPr>
    <w:rPr>
      <w:sz w:val="20"/>
      <w:szCs w:val="20"/>
    </w:rPr>
  </w:style>
  <w:style w:type="character" w:customStyle="1" w:styleId="CommentTextChar">
    <w:name w:val="Comment Text Char"/>
    <w:basedOn w:val="DefaultParagraphFont"/>
    <w:link w:val="CommentText"/>
    <w:uiPriority w:val="99"/>
    <w:semiHidden/>
    <w:rsid w:val="00986D1F"/>
    <w:rPr>
      <w:sz w:val="20"/>
      <w:szCs w:val="20"/>
    </w:rPr>
  </w:style>
  <w:style w:type="paragraph" w:styleId="CommentSubject">
    <w:name w:val="annotation subject"/>
    <w:basedOn w:val="CommentText"/>
    <w:next w:val="CommentText"/>
    <w:link w:val="CommentSubjectChar"/>
    <w:uiPriority w:val="99"/>
    <w:semiHidden/>
    <w:unhideWhenUsed/>
    <w:rsid w:val="00986D1F"/>
    <w:rPr>
      <w:b/>
      <w:bCs/>
    </w:rPr>
  </w:style>
  <w:style w:type="character" w:customStyle="1" w:styleId="CommentSubjectChar">
    <w:name w:val="Comment Subject Char"/>
    <w:basedOn w:val="CommentTextChar"/>
    <w:link w:val="CommentSubject"/>
    <w:uiPriority w:val="99"/>
    <w:semiHidden/>
    <w:rsid w:val="00986D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5722">
      <w:bodyDiv w:val="1"/>
      <w:marLeft w:val="0"/>
      <w:marRight w:val="0"/>
      <w:marTop w:val="0"/>
      <w:marBottom w:val="0"/>
      <w:divBdr>
        <w:top w:val="none" w:sz="0" w:space="0" w:color="auto"/>
        <w:left w:val="none" w:sz="0" w:space="0" w:color="auto"/>
        <w:bottom w:val="none" w:sz="0" w:space="0" w:color="auto"/>
        <w:right w:val="none" w:sz="0" w:space="0" w:color="auto"/>
      </w:divBdr>
    </w:div>
    <w:div w:id="318046512">
      <w:bodyDiv w:val="1"/>
      <w:marLeft w:val="0"/>
      <w:marRight w:val="0"/>
      <w:marTop w:val="0"/>
      <w:marBottom w:val="0"/>
      <w:divBdr>
        <w:top w:val="none" w:sz="0" w:space="0" w:color="auto"/>
        <w:left w:val="none" w:sz="0" w:space="0" w:color="auto"/>
        <w:bottom w:val="none" w:sz="0" w:space="0" w:color="auto"/>
        <w:right w:val="none" w:sz="0" w:space="0" w:color="auto"/>
      </w:divBdr>
    </w:div>
    <w:div w:id="84844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bridgeshire.gov.uk/lscb/"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ferralCentre.Children@cambridgeshire.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1105E-FE8C-4491-99B9-E05C5C86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6631</Words>
  <Characters>37802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St John's College</Company>
  <LinksUpToDate>false</LinksUpToDate>
  <CharactersWithSpaces>44345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 F.</dc:creator>
  <cp:lastModifiedBy>Hanzlik L.</cp:lastModifiedBy>
  <cp:revision>2</cp:revision>
  <dcterms:created xsi:type="dcterms:W3CDTF">2018-02-21T10:48:00Z</dcterms:created>
  <dcterms:modified xsi:type="dcterms:W3CDTF">2018-02-21T10:48:00Z</dcterms:modified>
</cp:coreProperties>
</file>